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98D85" w14:textId="77777777" w:rsidR="009A6C00" w:rsidRPr="00AD14C7" w:rsidRDefault="009A6C00" w:rsidP="00262823">
      <w:pPr>
        <w:rPr>
          <w:u w:val="single"/>
        </w:rPr>
      </w:pPr>
    </w:p>
    <w:p w14:paraId="15B6DF97" w14:textId="3B9E1EA2" w:rsidR="000D65F9" w:rsidRPr="00AD14C7" w:rsidRDefault="00CC6EDB" w:rsidP="00CC6EDB">
      <w:pPr>
        <w:pStyle w:val="Balk10"/>
        <w:keepNext/>
        <w:keepLines/>
        <w:jc w:val="center"/>
        <w:rPr>
          <w:u w:val="single"/>
        </w:rPr>
      </w:pPr>
      <w:bookmarkStart w:id="0" w:name="bookmark0"/>
      <w:bookmarkStart w:id="1" w:name="bookmark1"/>
      <w:bookmarkStart w:id="2" w:name="bookmark2"/>
      <w:bookmarkStart w:id="3" w:name="_GoBack"/>
      <w:bookmarkEnd w:id="3"/>
      <w:r w:rsidRPr="00AD14C7">
        <w:rPr>
          <w:u w:val="single"/>
        </w:rPr>
        <w:t>AZAMİ ÖĞRENİM SÜRESİNİ DOLDURAN ÖĞRENCİLERE İLİŞKİN KURALLAR</w:t>
      </w:r>
      <w:bookmarkEnd w:id="0"/>
      <w:bookmarkEnd w:id="1"/>
      <w:bookmarkEnd w:id="2"/>
    </w:p>
    <w:p w14:paraId="23AC6725" w14:textId="1FB16A6A" w:rsidR="000D65F9" w:rsidRDefault="001D3E52" w:rsidP="000D65F9">
      <w:pPr>
        <w:pStyle w:val="Gvdemetni0"/>
        <w:spacing w:after="300"/>
        <w:ind w:left="460"/>
        <w:jc w:val="both"/>
      </w:pPr>
      <w:r>
        <w:t>2547 sayılı Kanun’un 44’</w:t>
      </w:r>
      <w:r w:rsidR="000D65F9">
        <w:t>üncü maddesi uyarınca (Değişik: 19/11/2014-6569/28 md.); bir yıl süreli yabancı dil hazırlık sınıfı hariç, kayıt olduğu programa ilişkin derslerin verildiği dönemden başlamak üzere, her dönem için kayıt yaptırıp yaptırmadığına bakılmaksızın; öğrenim süresi iki yıl olan önlisans programlarını azami dört yıl, öğrenim süresi dört yıl olan lisans programlarını azami yedi yıl, öğrenim süresi beş yıl olan lisans programlarını azami sekiz yıl, öğrenim süresi altı yıl olan lisans programlarını azami dokuz yıl içinde tamamlamak zorundadırlar.</w:t>
      </w:r>
    </w:p>
    <w:p w14:paraId="27FDAE44" w14:textId="77777777" w:rsidR="000D65F9" w:rsidRDefault="000D65F9" w:rsidP="000D65F9">
      <w:pPr>
        <w:pStyle w:val="Gvdemetni0"/>
        <w:ind w:firstLine="460"/>
      </w:pPr>
      <w:r>
        <w:t>Buna göre;</w:t>
      </w:r>
    </w:p>
    <w:p w14:paraId="4A13268B" w14:textId="77777777" w:rsidR="000D65F9" w:rsidRDefault="000D65F9" w:rsidP="001D3E52">
      <w:pPr>
        <w:pStyle w:val="Gvdemetni0"/>
        <w:numPr>
          <w:ilvl w:val="0"/>
          <w:numId w:val="1"/>
        </w:numPr>
        <w:tabs>
          <w:tab w:val="left" w:pos="1170"/>
        </w:tabs>
        <w:spacing w:line="240" w:lineRule="auto"/>
        <w:ind w:left="1180" w:hanging="360"/>
        <w:jc w:val="both"/>
      </w:pPr>
      <w:bookmarkStart w:id="4" w:name="bookmark3"/>
      <w:bookmarkEnd w:id="4"/>
      <w:r>
        <w:t>Azami öğrenim sürelerin hesaplanmasında 2014-2015 Eğitim- Öğretim Yılı Güz Yarıyılı esas alınır,</w:t>
      </w:r>
    </w:p>
    <w:p w14:paraId="5BBA730B" w14:textId="77777777" w:rsidR="000D65F9" w:rsidRDefault="000D65F9" w:rsidP="001D3E52">
      <w:pPr>
        <w:pStyle w:val="Gvdemetni0"/>
        <w:numPr>
          <w:ilvl w:val="0"/>
          <w:numId w:val="1"/>
        </w:numPr>
        <w:tabs>
          <w:tab w:val="left" w:pos="1170"/>
        </w:tabs>
        <w:spacing w:line="216" w:lineRule="auto"/>
        <w:ind w:left="1180" w:hanging="360"/>
        <w:jc w:val="both"/>
      </w:pPr>
      <w:bookmarkStart w:id="5" w:name="bookmark4"/>
      <w:bookmarkEnd w:id="5"/>
      <w:r>
        <w:t>Kayıt donduran öğrencilerin izinli oldukları süreler azami öğrenim süresinden düşülerek hesaplanır,</w:t>
      </w:r>
    </w:p>
    <w:p w14:paraId="1ADC50F4" w14:textId="0BE542A8" w:rsidR="000D65F9" w:rsidRDefault="000D65F9" w:rsidP="001D3E52">
      <w:pPr>
        <w:pStyle w:val="Gvdemetni0"/>
        <w:numPr>
          <w:ilvl w:val="0"/>
          <w:numId w:val="1"/>
        </w:numPr>
        <w:tabs>
          <w:tab w:val="left" w:pos="1170"/>
        </w:tabs>
        <w:spacing w:line="216" w:lineRule="auto"/>
        <w:ind w:left="1180" w:hanging="360"/>
        <w:jc w:val="both"/>
      </w:pPr>
      <w:bookmarkStart w:id="6" w:name="bookmark5"/>
      <w:bookmarkEnd w:id="6"/>
      <w:r>
        <w:t>Hazırlık sınıfında geçirilen süre azami öğrenim süresinden düşülerek hesap</w:t>
      </w:r>
      <w:r w:rsidR="001D3E52">
        <w:t>lanır.</w:t>
      </w:r>
    </w:p>
    <w:p w14:paraId="747CEEFE" w14:textId="77777777" w:rsidR="00591BC1" w:rsidRDefault="00591BC1" w:rsidP="00591BC1">
      <w:pPr>
        <w:pStyle w:val="Gvdemetni0"/>
        <w:tabs>
          <w:tab w:val="left" w:pos="1170"/>
        </w:tabs>
        <w:spacing w:line="216" w:lineRule="auto"/>
        <w:ind w:left="1180"/>
      </w:pPr>
    </w:p>
    <w:p w14:paraId="48D31364" w14:textId="77777777" w:rsidR="00C4134C" w:rsidRDefault="00C4134C" w:rsidP="00CC6EDB">
      <w:pPr>
        <w:pStyle w:val="Gvdemetni0"/>
        <w:rPr>
          <w:b/>
          <w:bCs/>
          <w:i/>
          <w:iCs/>
          <w:color w:val="C00000"/>
          <w:sz w:val="24"/>
          <w:szCs w:val="24"/>
          <w:u w:val="single"/>
        </w:rPr>
      </w:pPr>
      <w:bookmarkStart w:id="7" w:name="bookmark6"/>
      <w:bookmarkEnd w:id="7"/>
    </w:p>
    <w:p w14:paraId="111A5FF5" w14:textId="2E0FF3B2" w:rsidR="000D65F9" w:rsidRPr="00591BC1" w:rsidRDefault="000D65F9" w:rsidP="00890CB0">
      <w:pPr>
        <w:pStyle w:val="Gvdemetni0"/>
        <w:numPr>
          <w:ilvl w:val="0"/>
          <w:numId w:val="6"/>
        </w:numPr>
        <w:rPr>
          <w:b/>
          <w:bCs/>
          <w:i/>
          <w:iCs/>
          <w:color w:val="C00000"/>
          <w:sz w:val="24"/>
          <w:szCs w:val="24"/>
          <w:u w:val="single"/>
        </w:rPr>
      </w:pPr>
      <w:r w:rsidRPr="00591BC1">
        <w:rPr>
          <w:b/>
          <w:bCs/>
          <w:i/>
          <w:iCs/>
          <w:color w:val="C00000"/>
          <w:sz w:val="24"/>
          <w:szCs w:val="24"/>
          <w:u w:val="single"/>
        </w:rPr>
        <w:t xml:space="preserve">EK SINAV HAKKINA SAHİP ÖĞRENCİLER </w:t>
      </w:r>
    </w:p>
    <w:p w14:paraId="516EEF62" w14:textId="77777777" w:rsidR="00591BC1" w:rsidRDefault="00591BC1" w:rsidP="000D65F9">
      <w:pPr>
        <w:pStyle w:val="Gvdemetni0"/>
        <w:ind w:firstLine="460"/>
      </w:pPr>
    </w:p>
    <w:p w14:paraId="3BE00023" w14:textId="5A0B74F1" w:rsidR="000D65F9" w:rsidRPr="000251E0" w:rsidRDefault="000D65F9" w:rsidP="000D65F9">
      <w:pPr>
        <w:pStyle w:val="Balk20"/>
        <w:keepNext/>
        <w:keepLines/>
        <w:numPr>
          <w:ilvl w:val="0"/>
          <w:numId w:val="2"/>
        </w:numPr>
        <w:tabs>
          <w:tab w:val="left" w:pos="466"/>
        </w:tabs>
        <w:rPr>
          <w:b w:val="0"/>
          <w:bCs w:val="0"/>
          <w:i w:val="0"/>
          <w:iCs w:val="0"/>
          <w:color w:val="auto"/>
        </w:rPr>
      </w:pPr>
      <w:bookmarkStart w:id="8" w:name="bookmark11"/>
      <w:bookmarkStart w:id="9" w:name="bookmark10"/>
      <w:bookmarkStart w:id="10" w:name="bookmark12"/>
      <w:bookmarkStart w:id="11" w:name="bookmark9"/>
      <w:bookmarkEnd w:id="8"/>
      <w:r w:rsidRPr="000251E0">
        <w:rPr>
          <w:b w:val="0"/>
          <w:bCs w:val="0"/>
          <w:i w:val="0"/>
          <w:iCs w:val="0"/>
          <w:color w:val="auto"/>
        </w:rPr>
        <w:t>Toplam ders sayısı 6 ve daha fazla olan öğrenciler</w:t>
      </w:r>
      <w:bookmarkEnd w:id="9"/>
      <w:bookmarkEnd w:id="10"/>
      <w:bookmarkEnd w:id="11"/>
    </w:p>
    <w:p w14:paraId="02032801" w14:textId="04922835" w:rsidR="000D65F9" w:rsidRPr="000251E0" w:rsidRDefault="000D65F9" w:rsidP="000D65F9">
      <w:pPr>
        <w:pStyle w:val="Balk20"/>
        <w:keepNext/>
        <w:keepLines/>
        <w:numPr>
          <w:ilvl w:val="0"/>
          <w:numId w:val="2"/>
        </w:numPr>
        <w:tabs>
          <w:tab w:val="left" w:pos="466"/>
        </w:tabs>
        <w:rPr>
          <w:b w:val="0"/>
          <w:bCs w:val="0"/>
          <w:i w:val="0"/>
          <w:iCs w:val="0"/>
          <w:color w:val="auto"/>
        </w:rPr>
      </w:pPr>
      <w:bookmarkStart w:id="12" w:name="bookmark13"/>
      <w:bookmarkStart w:id="13" w:name="bookmark14"/>
      <w:bookmarkStart w:id="14" w:name="bookmark18"/>
      <w:bookmarkStart w:id="15" w:name="bookmark16"/>
      <w:bookmarkStart w:id="16" w:name="bookmark17"/>
      <w:bookmarkStart w:id="17" w:name="bookmark19"/>
      <w:bookmarkEnd w:id="12"/>
      <w:bookmarkEnd w:id="13"/>
      <w:bookmarkEnd w:id="14"/>
      <w:r w:rsidRPr="000251E0">
        <w:rPr>
          <w:b w:val="0"/>
          <w:bCs w:val="0"/>
          <w:i w:val="0"/>
          <w:iCs w:val="0"/>
          <w:color w:val="auto"/>
        </w:rPr>
        <w:t xml:space="preserve">Toplam ders sayısı 2-5 arasında olan öğrenciler </w:t>
      </w:r>
      <w:bookmarkEnd w:id="15"/>
      <w:bookmarkEnd w:id="16"/>
      <w:bookmarkEnd w:id="17"/>
    </w:p>
    <w:p w14:paraId="255410FD" w14:textId="5722C66C" w:rsidR="000D65F9" w:rsidRPr="000251E0" w:rsidRDefault="000D65F9" w:rsidP="000D65F9">
      <w:pPr>
        <w:pStyle w:val="Balk20"/>
        <w:keepNext/>
        <w:keepLines/>
        <w:numPr>
          <w:ilvl w:val="0"/>
          <w:numId w:val="2"/>
        </w:numPr>
        <w:tabs>
          <w:tab w:val="left" w:pos="466"/>
        </w:tabs>
        <w:rPr>
          <w:b w:val="0"/>
          <w:bCs w:val="0"/>
          <w:i w:val="0"/>
          <w:iCs w:val="0"/>
          <w:color w:val="auto"/>
        </w:rPr>
      </w:pPr>
      <w:bookmarkStart w:id="18" w:name="bookmark20"/>
      <w:bookmarkStart w:id="19" w:name="bookmark21"/>
      <w:bookmarkStart w:id="20" w:name="bookmark25"/>
      <w:bookmarkStart w:id="21" w:name="bookmark23"/>
      <w:bookmarkStart w:id="22" w:name="bookmark24"/>
      <w:bookmarkStart w:id="23" w:name="bookmark26"/>
      <w:bookmarkEnd w:id="18"/>
      <w:bookmarkEnd w:id="19"/>
      <w:bookmarkEnd w:id="20"/>
      <w:r w:rsidRPr="000251E0">
        <w:rPr>
          <w:b w:val="0"/>
          <w:bCs w:val="0"/>
          <w:i w:val="0"/>
          <w:iCs w:val="0"/>
          <w:color w:val="auto"/>
        </w:rPr>
        <w:t xml:space="preserve">Toplam 1 dersi bulunan sınırsız sınav hakkı olan öğrenciler </w:t>
      </w:r>
      <w:bookmarkEnd w:id="21"/>
      <w:bookmarkEnd w:id="22"/>
      <w:bookmarkEnd w:id="23"/>
    </w:p>
    <w:p w14:paraId="6C2306A8" w14:textId="77777777" w:rsidR="000251E0" w:rsidRPr="000251E0" w:rsidRDefault="000251E0" w:rsidP="000251E0">
      <w:pPr>
        <w:pStyle w:val="Balk20"/>
        <w:keepNext/>
        <w:keepLines/>
        <w:tabs>
          <w:tab w:val="left" w:pos="466"/>
        </w:tabs>
        <w:ind w:firstLine="0"/>
      </w:pPr>
    </w:p>
    <w:p w14:paraId="31593015" w14:textId="775CFC1E" w:rsidR="000D65F9" w:rsidRPr="000251E0" w:rsidRDefault="000251E0">
      <w:pPr>
        <w:rPr>
          <w:rFonts w:ascii="Arial" w:hAnsi="Arial" w:cs="Arial"/>
          <w:b/>
          <w:i/>
          <w:iCs/>
          <w:color w:val="C00000"/>
          <w:sz w:val="24"/>
          <w:szCs w:val="24"/>
          <w:u w:val="single"/>
        </w:rPr>
      </w:pPr>
      <w:bookmarkStart w:id="24" w:name="bookmark27"/>
      <w:bookmarkStart w:id="25" w:name="bookmark28"/>
      <w:bookmarkEnd w:id="24"/>
      <w:bookmarkEnd w:id="25"/>
      <w:r w:rsidRPr="000251E0">
        <w:rPr>
          <w:rFonts w:ascii="Arial" w:hAnsi="Arial" w:cs="Arial"/>
          <w:bCs/>
          <w:color w:val="C00000"/>
          <w:sz w:val="24"/>
          <w:szCs w:val="24"/>
        </w:rPr>
        <w:t xml:space="preserve">      </w:t>
      </w:r>
      <w:r w:rsidR="00890CB0" w:rsidRPr="000251E0">
        <w:rPr>
          <w:rFonts w:ascii="Arial" w:hAnsi="Arial" w:cs="Arial"/>
          <w:b/>
          <w:i/>
          <w:iCs/>
          <w:color w:val="C00000"/>
          <w:sz w:val="24"/>
          <w:szCs w:val="24"/>
          <w:u w:val="single"/>
        </w:rPr>
        <w:t>B</w:t>
      </w:r>
      <w:r w:rsidR="000D65F9" w:rsidRPr="000251E0">
        <w:rPr>
          <w:rFonts w:ascii="Arial" w:hAnsi="Arial" w:cs="Arial"/>
          <w:b/>
          <w:i/>
          <w:iCs/>
          <w:color w:val="C00000"/>
          <w:sz w:val="24"/>
          <w:szCs w:val="24"/>
          <w:u w:val="single"/>
        </w:rPr>
        <w:t xml:space="preserve"> -EK SINAV</w:t>
      </w:r>
      <w:r w:rsidR="007C214E" w:rsidRPr="000251E0">
        <w:rPr>
          <w:rFonts w:ascii="Arial" w:hAnsi="Arial" w:cs="Arial"/>
          <w:b/>
          <w:i/>
          <w:iCs/>
          <w:color w:val="C00000"/>
          <w:sz w:val="24"/>
          <w:szCs w:val="24"/>
          <w:u w:val="single"/>
        </w:rPr>
        <w:t xml:space="preserve"> HAKKINI KULLANMADAN </w:t>
      </w:r>
      <w:r w:rsidR="000D65F9" w:rsidRPr="000251E0">
        <w:rPr>
          <w:rFonts w:ascii="Arial" w:hAnsi="Arial" w:cs="Arial"/>
          <w:b/>
          <w:i/>
          <w:iCs/>
          <w:color w:val="C00000"/>
          <w:sz w:val="24"/>
          <w:szCs w:val="24"/>
          <w:u w:val="single"/>
        </w:rPr>
        <w:t>ÖNCEKİ DURUM</w:t>
      </w:r>
    </w:p>
    <w:p w14:paraId="3F9CD1B0" w14:textId="49B1EC2B" w:rsidR="00591BC1" w:rsidRPr="00B147A6" w:rsidRDefault="000D65F9" w:rsidP="00C4134C">
      <w:pPr>
        <w:pStyle w:val="Balk20"/>
        <w:keepNext/>
        <w:keepLines/>
        <w:numPr>
          <w:ilvl w:val="0"/>
          <w:numId w:val="3"/>
        </w:numPr>
        <w:tabs>
          <w:tab w:val="left" w:pos="633"/>
        </w:tabs>
        <w:ind w:left="640"/>
      </w:pPr>
      <w:bookmarkStart w:id="26" w:name="bookmark30"/>
      <w:bookmarkStart w:id="27" w:name="bookmark31"/>
      <w:bookmarkStart w:id="28" w:name="bookmark33"/>
      <w:r w:rsidRPr="00B147A6">
        <w:t xml:space="preserve">Ek sınavlara girmeden önce toplam ders sayısı 2-5 arasında olan öğrenciler </w:t>
      </w:r>
      <w:bookmarkEnd w:id="26"/>
      <w:bookmarkEnd w:id="27"/>
      <w:bookmarkEnd w:id="28"/>
    </w:p>
    <w:p w14:paraId="37A0DBDF" w14:textId="16173E35" w:rsidR="000D65F9" w:rsidRDefault="000D65F9" w:rsidP="001D3E52">
      <w:pPr>
        <w:pStyle w:val="Gvdemetni0"/>
        <w:numPr>
          <w:ilvl w:val="0"/>
          <w:numId w:val="1"/>
        </w:numPr>
        <w:tabs>
          <w:tab w:val="left" w:pos="1360"/>
        </w:tabs>
        <w:ind w:left="1360" w:hanging="360"/>
        <w:jc w:val="both"/>
      </w:pPr>
      <w:bookmarkStart w:id="29" w:name="bookmark34"/>
      <w:bookmarkEnd w:id="29"/>
      <w:r>
        <w:t>Dört yarıyıl ek süre verilir (yıl veya sınıf geçme esasına göre öğretim yapılan birimlerde iki öğretim yılı ek süre tanınır) her dönem sonunda açılan sınavlara girme hakkına sahiptirler</w:t>
      </w:r>
      <w:r w:rsidR="00C4134C">
        <w:t>.</w:t>
      </w:r>
    </w:p>
    <w:p w14:paraId="311FBA60" w14:textId="14BA2629" w:rsidR="000D65F9" w:rsidRDefault="000D65F9" w:rsidP="001D3E52">
      <w:pPr>
        <w:pStyle w:val="Gvdemetni0"/>
        <w:numPr>
          <w:ilvl w:val="0"/>
          <w:numId w:val="1"/>
        </w:numPr>
        <w:tabs>
          <w:tab w:val="left" w:pos="1360"/>
        </w:tabs>
        <w:spacing w:line="216" w:lineRule="auto"/>
        <w:ind w:left="1360" w:hanging="360"/>
        <w:jc w:val="both"/>
      </w:pPr>
      <w:bookmarkStart w:id="30" w:name="bookmark35"/>
      <w:bookmarkEnd w:id="30"/>
      <w:r>
        <w:t>Öğrencilerin talep etmeleri halinde uygulamalı, uygulaması olan ve daha önce alınmamış derslere bir defaya mahsus devam etme hakları bulunur</w:t>
      </w:r>
      <w:r w:rsidR="00C4134C">
        <w:t>.</w:t>
      </w:r>
    </w:p>
    <w:p w14:paraId="435B3236" w14:textId="6E292F6F" w:rsidR="000D65F9" w:rsidRDefault="000D65F9" w:rsidP="001D3E52">
      <w:pPr>
        <w:pStyle w:val="Gvdemetni0"/>
        <w:numPr>
          <w:ilvl w:val="0"/>
          <w:numId w:val="1"/>
        </w:numPr>
        <w:tabs>
          <w:tab w:val="left" w:pos="1360"/>
        </w:tabs>
        <w:spacing w:line="240" w:lineRule="auto"/>
        <w:ind w:left="1360" w:hanging="360"/>
        <w:jc w:val="both"/>
      </w:pPr>
      <w:bookmarkStart w:id="31" w:name="bookmark36"/>
      <w:bookmarkEnd w:id="31"/>
      <w:r>
        <w:t>Verilen ek süreler içinde toplam ders sayısını 1 derse düşüren öğrenciler sınırsız sınav hakkına sahip olurlar ve sınırsız sınav hakkı kurallarına tabi olurlar, verilen ek süreler sonunda toplam ders sayısını 1’e düşüremeyen öğrencilerin Üniversite ile ilişikleri kesilir</w:t>
      </w:r>
      <w:r w:rsidR="00C4134C">
        <w:t>.</w:t>
      </w:r>
    </w:p>
    <w:p w14:paraId="1CA229EB" w14:textId="753AD722" w:rsidR="000D65F9" w:rsidRPr="000251E0" w:rsidRDefault="000D65F9" w:rsidP="001D3E52">
      <w:pPr>
        <w:pStyle w:val="Gvdemetni0"/>
        <w:numPr>
          <w:ilvl w:val="0"/>
          <w:numId w:val="1"/>
        </w:numPr>
        <w:tabs>
          <w:tab w:val="left" w:pos="1360"/>
        </w:tabs>
        <w:spacing w:after="320" w:line="233" w:lineRule="auto"/>
        <w:ind w:left="1360" w:hanging="360"/>
        <w:jc w:val="both"/>
      </w:pPr>
      <w:bookmarkStart w:id="32" w:name="bookmark37"/>
      <w:bookmarkEnd w:id="32"/>
      <w:r>
        <w:t xml:space="preserve">Sınırsız sınav hakkına sahip öğrenciler üç eğitim-öğretim yılı üst üste veya aralıklı dönem sonunda açılan sınavlara girmedikleri takdirde sınırsız sınav </w:t>
      </w:r>
      <w:r w:rsidRPr="000251E0">
        <w:t>hakkından vazgeçmiş sayılır</w:t>
      </w:r>
      <w:r w:rsidR="001D3E52">
        <w:t>lar</w:t>
      </w:r>
      <w:r w:rsidRPr="000251E0">
        <w:t xml:space="preserve"> ve ilişikleri kesilir</w:t>
      </w:r>
      <w:r w:rsidR="00C4134C" w:rsidRPr="000251E0">
        <w:t>.</w:t>
      </w:r>
    </w:p>
    <w:p w14:paraId="142EF038" w14:textId="08611AC3" w:rsidR="000D65F9" w:rsidRPr="000251E0" w:rsidRDefault="000D65F9" w:rsidP="000D65F9">
      <w:pPr>
        <w:pStyle w:val="Gvdemetni0"/>
        <w:numPr>
          <w:ilvl w:val="0"/>
          <w:numId w:val="3"/>
        </w:numPr>
        <w:tabs>
          <w:tab w:val="left" w:pos="633"/>
        </w:tabs>
        <w:ind w:left="640" w:hanging="460"/>
      </w:pPr>
      <w:bookmarkStart w:id="33" w:name="bookmark38"/>
      <w:bookmarkEnd w:id="33"/>
      <w:r w:rsidRPr="000251E0">
        <w:rPr>
          <w:b/>
          <w:bCs/>
          <w:i/>
          <w:iCs/>
          <w:color w:val="C00000"/>
        </w:rPr>
        <w:t xml:space="preserve">Ek sınavlara girmeden önce toplam 1 dersi bulunan sınırsız sınav hakkına sahip olan öğrenciler </w:t>
      </w:r>
    </w:p>
    <w:p w14:paraId="67C251A2" w14:textId="504D8122" w:rsidR="000D65F9" w:rsidRDefault="000D65F9" w:rsidP="000D65F9">
      <w:pPr>
        <w:pStyle w:val="Gvdemetni0"/>
        <w:numPr>
          <w:ilvl w:val="0"/>
          <w:numId w:val="1"/>
        </w:numPr>
        <w:tabs>
          <w:tab w:val="left" w:pos="1360"/>
        </w:tabs>
        <w:ind w:firstLine="1000"/>
      </w:pPr>
      <w:bookmarkStart w:id="34" w:name="bookmark39"/>
      <w:bookmarkEnd w:id="34"/>
      <w:r>
        <w:t>Sınırsız sınav hakları bulunmaktadır</w:t>
      </w:r>
      <w:r w:rsidR="00C4134C">
        <w:t>.</w:t>
      </w:r>
    </w:p>
    <w:p w14:paraId="24C2A405" w14:textId="77777777" w:rsidR="000D65F9" w:rsidRDefault="000D65F9" w:rsidP="001D3E52">
      <w:pPr>
        <w:pStyle w:val="Gvdemetni0"/>
        <w:numPr>
          <w:ilvl w:val="0"/>
          <w:numId w:val="1"/>
        </w:numPr>
        <w:tabs>
          <w:tab w:val="left" w:pos="1360"/>
        </w:tabs>
        <w:spacing w:line="178" w:lineRule="auto"/>
        <w:ind w:firstLine="1000"/>
        <w:jc w:val="both"/>
      </w:pPr>
      <w:bookmarkStart w:id="35" w:name="bookmark40"/>
      <w:bookmarkEnd w:id="35"/>
      <w:r>
        <w:lastRenderedPageBreak/>
        <w:t>Dönem sonunda açılan sınavlara katılırlar,</w:t>
      </w:r>
    </w:p>
    <w:p w14:paraId="5A1B2A6F" w14:textId="37C7D6F6" w:rsidR="000D65F9" w:rsidRDefault="000D65F9" w:rsidP="001D3E52">
      <w:pPr>
        <w:pStyle w:val="Gvdemetni0"/>
        <w:numPr>
          <w:ilvl w:val="0"/>
          <w:numId w:val="1"/>
        </w:numPr>
        <w:tabs>
          <w:tab w:val="left" w:pos="1360"/>
        </w:tabs>
        <w:spacing w:line="240" w:lineRule="auto"/>
        <w:ind w:left="1360" w:hanging="360"/>
        <w:jc w:val="both"/>
      </w:pPr>
      <w:bookmarkStart w:id="36" w:name="bookmark41"/>
      <w:bookmarkEnd w:id="36"/>
      <w:r>
        <w:t>Sınırsız sınav hakkı kullanılan derslerden uygulamalı, uygulaması olan ve daha önce alınmamış dersler dışında</w:t>
      </w:r>
      <w:r w:rsidR="001D3E52">
        <w:t>ki derslere devam şartı aranmaz;</w:t>
      </w:r>
      <w:r>
        <w:t xml:space="preserve"> talep etmeleri halinde uygulamalı, uygulaması olan ve daha önce alınmamış derslere bir defaya mahsus devam etme hakları bulunur,</w:t>
      </w:r>
    </w:p>
    <w:p w14:paraId="5F37BD43" w14:textId="088E6EFE" w:rsidR="000D65F9" w:rsidRDefault="000D65F9" w:rsidP="001D3E52">
      <w:pPr>
        <w:pStyle w:val="Gvdemetni0"/>
        <w:numPr>
          <w:ilvl w:val="0"/>
          <w:numId w:val="1"/>
        </w:numPr>
        <w:tabs>
          <w:tab w:val="left" w:pos="1360"/>
        </w:tabs>
        <w:spacing w:after="320" w:line="233" w:lineRule="auto"/>
        <w:ind w:left="1360" w:hanging="360"/>
        <w:jc w:val="both"/>
      </w:pPr>
      <w:bookmarkStart w:id="37" w:name="bookmark42"/>
      <w:bookmarkEnd w:id="37"/>
      <w:r>
        <w:t>Üç eğitim-öğretim yılı üst üste veya aralıklı dönem sonunda açılan sınavlara girmedikleri takdirde sınırsız sınav hakkından vazgeçmiş sayılır</w:t>
      </w:r>
      <w:r w:rsidR="001D3E52">
        <w:t>lar</w:t>
      </w:r>
      <w:r>
        <w:t xml:space="preserve"> ve Üniversite ile ilişikleri kesilir</w:t>
      </w:r>
      <w:r w:rsidR="00C4134C">
        <w:t>.</w:t>
      </w:r>
    </w:p>
    <w:p w14:paraId="7864A47A" w14:textId="1AA5DC69" w:rsidR="000D65F9" w:rsidRDefault="00B147A6" w:rsidP="001D3E52">
      <w:pPr>
        <w:pStyle w:val="Gvdemetni0"/>
        <w:numPr>
          <w:ilvl w:val="2"/>
          <w:numId w:val="3"/>
        </w:numPr>
        <w:tabs>
          <w:tab w:val="left" w:pos="633"/>
        </w:tabs>
        <w:ind w:left="640" w:hanging="460"/>
        <w:jc w:val="both"/>
      </w:pPr>
      <w:bookmarkStart w:id="38" w:name="bookmark43"/>
      <w:bookmarkEnd w:id="38"/>
      <w:r>
        <w:rPr>
          <w:b/>
          <w:bCs/>
          <w:i/>
          <w:iCs/>
          <w:color w:val="C00000"/>
        </w:rPr>
        <w:t xml:space="preserve">     3)   </w:t>
      </w:r>
      <w:r w:rsidR="000D65F9">
        <w:rPr>
          <w:b/>
          <w:bCs/>
          <w:i/>
          <w:iCs/>
          <w:color w:val="C00000"/>
        </w:rPr>
        <w:t>Sorumlu oldukları program müfredatında yer alan bütün derslerden geçer not aldıkları halde mezuniyet için gerekli 2.00 GANO şartını sağlayamayan öğrenciler</w:t>
      </w:r>
    </w:p>
    <w:p w14:paraId="4806E72A" w14:textId="785FD7DB" w:rsidR="000D65F9" w:rsidRDefault="000D65F9" w:rsidP="001D3E52">
      <w:pPr>
        <w:pStyle w:val="Gvdemetni0"/>
        <w:numPr>
          <w:ilvl w:val="0"/>
          <w:numId w:val="1"/>
        </w:numPr>
        <w:tabs>
          <w:tab w:val="left" w:pos="1360"/>
        </w:tabs>
        <w:ind w:left="1360" w:hanging="360"/>
        <w:jc w:val="both"/>
      </w:pPr>
      <w:bookmarkStart w:id="39" w:name="bookmark44"/>
      <w:bookmarkEnd w:id="39"/>
      <w:r>
        <w:t>Not ortalamalarını yükseltmek için diledikleri derslerden sınırsız sınav hakları vardır</w:t>
      </w:r>
      <w:r w:rsidR="001D3E52">
        <w:t>,</w:t>
      </w:r>
    </w:p>
    <w:p w14:paraId="4BDF0010" w14:textId="77777777" w:rsidR="000D65F9" w:rsidRDefault="000D65F9" w:rsidP="001D3E52">
      <w:pPr>
        <w:pStyle w:val="Gvdemetni0"/>
        <w:numPr>
          <w:ilvl w:val="0"/>
          <w:numId w:val="1"/>
        </w:numPr>
        <w:tabs>
          <w:tab w:val="left" w:pos="1360"/>
        </w:tabs>
        <w:spacing w:line="180" w:lineRule="auto"/>
        <w:ind w:firstLine="1000"/>
        <w:jc w:val="both"/>
      </w:pPr>
      <w:bookmarkStart w:id="40" w:name="bookmark45"/>
      <w:bookmarkEnd w:id="40"/>
      <w:r>
        <w:t>Dönem sonunda açılan sınavlara katılırlar,</w:t>
      </w:r>
    </w:p>
    <w:p w14:paraId="67A520E6" w14:textId="0011F81F" w:rsidR="000D65F9" w:rsidRDefault="000D65F9" w:rsidP="001D3E52">
      <w:pPr>
        <w:pStyle w:val="Gvdemetni0"/>
        <w:numPr>
          <w:ilvl w:val="0"/>
          <w:numId w:val="1"/>
        </w:numPr>
        <w:tabs>
          <w:tab w:val="left" w:pos="1360"/>
        </w:tabs>
        <w:spacing w:line="233" w:lineRule="auto"/>
        <w:ind w:left="1360" w:hanging="360"/>
        <w:jc w:val="both"/>
      </w:pPr>
      <w:bookmarkStart w:id="41" w:name="bookmark46"/>
      <w:bookmarkStart w:id="42" w:name="bookmark47"/>
      <w:bookmarkEnd w:id="41"/>
      <w:bookmarkEnd w:id="42"/>
      <w:r>
        <w:t>Sınırsız sınav hakkına sahip öğrenciler üç eğitim-öğretim yılı üst üste veya aralıklı dönem sonunda açılan sınavlara girmedikleri takdirde sınırsız sınav hakkından vazgeçmiş sayılır</w:t>
      </w:r>
      <w:r w:rsidR="001D3E52">
        <w:t>lar</w:t>
      </w:r>
      <w:r>
        <w:t xml:space="preserve"> ve ilişikleri kesilir</w:t>
      </w:r>
      <w:r w:rsidR="001D3E52">
        <w:t>,</w:t>
      </w:r>
    </w:p>
    <w:p w14:paraId="06AE1B26" w14:textId="4C687A07" w:rsidR="00983BE7" w:rsidRPr="00C4134C" w:rsidRDefault="000D65F9" w:rsidP="001D3E52">
      <w:pPr>
        <w:pStyle w:val="Gvdemetni0"/>
        <w:numPr>
          <w:ilvl w:val="0"/>
          <w:numId w:val="1"/>
        </w:numPr>
        <w:tabs>
          <w:tab w:val="left" w:pos="1360"/>
        </w:tabs>
        <w:spacing w:after="320" w:line="216" w:lineRule="auto"/>
        <w:ind w:left="1360" w:hanging="360"/>
        <w:jc w:val="both"/>
      </w:pPr>
      <w:bookmarkStart w:id="43" w:name="bookmark48"/>
      <w:bookmarkEnd w:id="43"/>
      <w:r>
        <w:t>Not yükseltmek üzere aldıkları derslerden başarılı olan ve mezuniyet için gerekli 2.00 GANO şartını yerine getiren öğrenciler mezun olur</w:t>
      </w:r>
      <w:r w:rsidR="001D3E52">
        <w:t>lar</w:t>
      </w:r>
      <w:r w:rsidR="00CA3117">
        <w:t>.</w:t>
      </w:r>
    </w:p>
    <w:p w14:paraId="03361488" w14:textId="3B1BC955" w:rsidR="00890CB0" w:rsidRPr="00B147A6" w:rsidRDefault="00B147A6" w:rsidP="00B147A6">
      <w:pPr>
        <w:pStyle w:val="ListeParagraf"/>
        <w:numPr>
          <w:ilvl w:val="0"/>
          <w:numId w:val="2"/>
        </w:numPr>
        <w:jc w:val="both"/>
        <w:rPr>
          <w:rFonts w:ascii="Arial" w:hAnsi="Arial" w:cs="Arial"/>
          <w:i/>
          <w:iCs/>
          <w:color w:val="C00000"/>
        </w:rPr>
      </w:pPr>
      <w:r>
        <w:rPr>
          <w:rFonts w:ascii="Arial" w:hAnsi="Arial" w:cs="Arial"/>
          <w:b/>
          <w:i/>
          <w:iCs/>
          <w:color w:val="C00000"/>
        </w:rPr>
        <w:t xml:space="preserve"> </w:t>
      </w:r>
      <w:r w:rsidR="00983BE7" w:rsidRPr="00B147A6">
        <w:rPr>
          <w:rFonts w:ascii="Arial" w:hAnsi="Arial" w:cs="Arial"/>
          <w:b/>
          <w:i/>
          <w:iCs/>
          <w:color w:val="C00000"/>
        </w:rPr>
        <w:t>Derslere devam yükümlülüklerini yerine getirdikleri hâlde, yıl içi ve yılsonu sına</w:t>
      </w:r>
      <w:r w:rsidR="00935D5B">
        <w:rPr>
          <w:rFonts w:ascii="Arial" w:hAnsi="Arial" w:cs="Arial"/>
          <w:b/>
          <w:i/>
          <w:iCs/>
          <w:color w:val="C00000"/>
        </w:rPr>
        <w:t>v yükümlülüklerini 2547 sayılı K</w:t>
      </w:r>
      <w:r w:rsidR="00983BE7" w:rsidRPr="00B147A6">
        <w:rPr>
          <w:rFonts w:ascii="Arial" w:hAnsi="Arial" w:cs="Arial"/>
          <w:b/>
          <w:i/>
          <w:iCs/>
          <w:color w:val="C00000"/>
        </w:rPr>
        <w:t>anun</w:t>
      </w:r>
      <w:r w:rsidR="00935D5B">
        <w:rPr>
          <w:rFonts w:ascii="Arial" w:hAnsi="Arial" w:cs="Arial"/>
          <w:b/>
          <w:i/>
          <w:iCs/>
          <w:color w:val="C00000"/>
        </w:rPr>
        <w:t>’</w:t>
      </w:r>
      <w:r w:rsidR="00983BE7" w:rsidRPr="00B147A6">
        <w:rPr>
          <w:rFonts w:ascii="Arial" w:hAnsi="Arial" w:cs="Arial"/>
          <w:b/>
          <w:i/>
          <w:iCs/>
          <w:color w:val="C00000"/>
        </w:rPr>
        <w:t>un 44. maddesinde belirtilen hükümlere uygun olarak yerine getiremedikleri için öğretim kurumları ile ilişiği kesilen hazırlık sınıfı ve birinci sınıfta en fazla bir dersten, ara sınıflarda ise en fazla üç dersten başarısız olan öğrencilere uygulanacak hükümler</w:t>
      </w:r>
    </w:p>
    <w:p w14:paraId="414430DA" w14:textId="77777777" w:rsidR="00890CB0" w:rsidRPr="00890CB0" w:rsidRDefault="00890CB0" w:rsidP="00890CB0">
      <w:pPr>
        <w:pStyle w:val="ListeParagraf"/>
        <w:jc w:val="both"/>
        <w:rPr>
          <w:rFonts w:ascii="Arial" w:hAnsi="Arial" w:cs="Arial"/>
          <w:i/>
          <w:iCs/>
          <w:color w:val="C00000"/>
          <w:sz w:val="24"/>
          <w:szCs w:val="24"/>
        </w:rPr>
      </w:pPr>
    </w:p>
    <w:p w14:paraId="1A12F812" w14:textId="289249D6" w:rsidR="00686EF8" w:rsidRPr="00CC6EDB" w:rsidRDefault="00686EF8" w:rsidP="00890CB0">
      <w:pPr>
        <w:pStyle w:val="ListeParagraf"/>
        <w:numPr>
          <w:ilvl w:val="0"/>
          <w:numId w:val="10"/>
        </w:numPr>
        <w:jc w:val="both"/>
        <w:rPr>
          <w:rFonts w:ascii="Arial" w:hAnsi="Arial" w:cs="Arial"/>
          <w:i/>
          <w:iCs/>
          <w:color w:val="C00000"/>
        </w:rPr>
      </w:pPr>
      <w:r w:rsidRPr="00CC6EDB">
        <w:rPr>
          <w:rFonts w:ascii="Arial" w:hAnsi="Arial" w:cs="Arial"/>
        </w:rPr>
        <w:t xml:space="preserve">Derslere devam yükümlülüklerini yerine getirdikleri hâlde, yıl içi ve yılsonu sınav yükümlülüklerini </w:t>
      </w:r>
      <w:r w:rsidR="00935D5B">
        <w:rPr>
          <w:rFonts w:ascii="Arial" w:hAnsi="Arial" w:cs="Arial"/>
          <w:b/>
        </w:rPr>
        <w:t>2547 sayılı K</w:t>
      </w:r>
      <w:r w:rsidRPr="00CC6EDB">
        <w:rPr>
          <w:rFonts w:ascii="Arial" w:hAnsi="Arial" w:cs="Arial"/>
          <w:b/>
        </w:rPr>
        <w:t>anun</w:t>
      </w:r>
      <w:r w:rsidR="00935D5B">
        <w:rPr>
          <w:rFonts w:ascii="Arial" w:hAnsi="Arial" w:cs="Arial"/>
          <w:b/>
        </w:rPr>
        <w:t>’</w:t>
      </w:r>
      <w:r w:rsidRPr="00CC6EDB">
        <w:rPr>
          <w:rFonts w:ascii="Arial" w:hAnsi="Arial" w:cs="Arial"/>
          <w:b/>
        </w:rPr>
        <w:t xml:space="preserve">un 44. maddesinde belirtilen </w:t>
      </w:r>
      <w:r w:rsidRPr="00CC6EDB">
        <w:rPr>
          <w:rFonts w:ascii="Arial" w:hAnsi="Arial" w:cs="Arial"/>
        </w:rPr>
        <w:t>hükümlere uygun olarak yerine getiremedikleri için öğretim kurumları ile ilişiği kesilen hazırlık sınıfı ve birinci sınıfta en fazla bir dersten, ara sınıflarda ise en fazla üç dersten başarısız olan öğrencilere; üç yıl içinde kullanacakları üç sınav hakkı, not ortalamasını sağlayamadıkları için hazırlık sınıfı dâhil ara sınıflarda da sene kaybeden öğrencilere diledikleri üç dersten bir sınav hakkı verilir. Sınav hakkı verilenler, yıl içi veya yılsonu sınavı olduğuna bakılmaksızın başvurmaları hâlinde üniversitemizce her eğitim-öğretim yılı başında açılacak sınavlara alınırlar. Sınavların sonunda sorumlu oldukları tüm dersleri başaranların kayıtları yeniden yapılır ve öğrenimlerine kaldıkları yerden devam ederler. Bu durumda olan</w:t>
      </w:r>
      <w:r w:rsidR="000251E0">
        <w:rPr>
          <w:rFonts w:ascii="Arial" w:hAnsi="Arial" w:cs="Arial"/>
        </w:rPr>
        <w:t xml:space="preserve"> </w:t>
      </w:r>
      <w:r w:rsidRPr="00CC6EDB">
        <w:rPr>
          <w:rFonts w:ascii="Arial" w:hAnsi="Arial" w:cs="Arial"/>
        </w:rPr>
        <w:t>öğrencilerin sınavlara girdikleri süre, öğrenim süresinden sayılmaz. Bu sınavlara katılan öğrenciler öğrencilik haklarından hiçbir</w:t>
      </w:r>
      <w:r w:rsidRPr="00CC6EDB">
        <w:t xml:space="preserve"> </w:t>
      </w:r>
      <w:r w:rsidRPr="00CC6EDB">
        <w:rPr>
          <w:rFonts w:ascii="Arial" w:hAnsi="Arial" w:cs="Arial"/>
        </w:rPr>
        <w:t>şekilde yararlanamazlar</w:t>
      </w:r>
      <w:r w:rsidR="00C4134C" w:rsidRPr="00CC6EDB">
        <w:rPr>
          <w:rFonts w:ascii="Arial" w:hAnsi="Arial" w:cs="Arial"/>
        </w:rPr>
        <w:t>.</w:t>
      </w:r>
    </w:p>
    <w:p w14:paraId="20CE6F9F" w14:textId="104C5A46" w:rsidR="000D65F9" w:rsidRDefault="000D65F9" w:rsidP="000D65F9">
      <w:pPr>
        <w:pStyle w:val="Gvdemetni0"/>
        <w:rPr>
          <w:b/>
          <w:bCs/>
          <w:i/>
          <w:iCs/>
          <w:color w:val="C00000"/>
        </w:rPr>
      </w:pPr>
    </w:p>
    <w:p w14:paraId="5C2FE214" w14:textId="16C34AAD" w:rsidR="00FC385B" w:rsidRDefault="00FC385B" w:rsidP="000D65F9">
      <w:pPr>
        <w:pStyle w:val="Gvdemetni0"/>
        <w:rPr>
          <w:b/>
          <w:bCs/>
          <w:i/>
          <w:iCs/>
          <w:color w:val="C00000"/>
        </w:rPr>
      </w:pPr>
    </w:p>
    <w:p w14:paraId="5D149B33" w14:textId="7A92D0E2" w:rsidR="000251E0" w:rsidRDefault="000251E0" w:rsidP="000D65F9">
      <w:pPr>
        <w:pStyle w:val="Gvdemetni0"/>
        <w:rPr>
          <w:b/>
          <w:bCs/>
          <w:i/>
          <w:iCs/>
          <w:color w:val="C00000"/>
        </w:rPr>
      </w:pPr>
    </w:p>
    <w:p w14:paraId="6D647ABD" w14:textId="42C5A29D" w:rsidR="000251E0" w:rsidRDefault="000251E0" w:rsidP="000D65F9">
      <w:pPr>
        <w:pStyle w:val="Gvdemetni0"/>
        <w:rPr>
          <w:b/>
          <w:bCs/>
          <w:i/>
          <w:iCs/>
          <w:color w:val="C00000"/>
        </w:rPr>
      </w:pPr>
    </w:p>
    <w:p w14:paraId="32FC47EA" w14:textId="77777777" w:rsidR="000251E0" w:rsidRDefault="000251E0" w:rsidP="000D65F9">
      <w:pPr>
        <w:pStyle w:val="Gvdemetni0"/>
        <w:rPr>
          <w:b/>
          <w:bCs/>
          <w:i/>
          <w:iCs/>
          <w:color w:val="C00000"/>
        </w:rPr>
      </w:pPr>
    </w:p>
    <w:p w14:paraId="2A9CEA0D" w14:textId="39733F82" w:rsidR="000D65F9" w:rsidRPr="00A71FDD" w:rsidRDefault="00890CB0" w:rsidP="000D65F9">
      <w:pPr>
        <w:pStyle w:val="Gvdemetni0"/>
        <w:rPr>
          <w:b/>
          <w:bCs/>
          <w:i/>
          <w:iCs/>
          <w:color w:val="C00000"/>
          <w:sz w:val="24"/>
          <w:szCs w:val="24"/>
          <w:u w:val="single"/>
        </w:rPr>
      </w:pPr>
      <w:r w:rsidRPr="00A71FDD">
        <w:rPr>
          <w:b/>
          <w:bCs/>
          <w:i/>
          <w:iCs/>
          <w:color w:val="C00000"/>
          <w:sz w:val="24"/>
          <w:szCs w:val="24"/>
          <w:u w:val="single"/>
        </w:rPr>
        <w:lastRenderedPageBreak/>
        <w:t>C</w:t>
      </w:r>
      <w:r w:rsidR="000D65F9" w:rsidRPr="00A71FDD">
        <w:rPr>
          <w:b/>
          <w:bCs/>
          <w:i/>
          <w:iCs/>
          <w:color w:val="C00000"/>
          <w:sz w:val="24"/>
          <w:szCs w:val="24"/>
          <w:u w:val="single"/>
        </w:rPr>
        <w:t>- EK SINAV HAKKINI KULLANDIKTAN SONRAKİ DURUM</w:t>
      </w:r>
    </w:p>
    <w:p w14:paraId="360954B8" w14:textId="77777777" w:rsidR="00C4134C" w:rsidRDefault="00C4134C" w:rsidP="000D65F9">
      <w:pPr>
        <w:pStyle w:val="Gvdemetni0"/>
      </w:pPr>
    </w:p>
    <w:p w14:paraId="60CBAC8B" w14:textId="3210AFF4" w:rsidR="000D65F9" w:rsidRPr="000251E0" w:rsidRDefault="000D65F9" w:rsidP="000046AD">
      <w:pPr>
        <w:pStyle w:val="Gvdemetni0"/>
        <w:numPr>
          <w:ilvl w:val="0"/>
          <w:numId w:val="5"/>
        </w:numPr>
        <w:tabs>
          <w:tab w:val="left" w:pos="734"/>
        </w:tabs>
        <w:jc w:val="both"/>
      </w:pPr>
      <w:bookmarkStart w:id="44" w:name="bookmark49"/>
      <w:bookmarkEnd w:id="44"/>
      <w:r w:rsidRPr="000251E0">
        <w:rPr>
          <w:b/>
          <w:bCs/>
          <w:i/>
          <w:iCs/>
          <w:color w:val="C00000"/>
        </w:rPr>
        <w:t>Ek sınav hakkını kullandıktan sonra toplam ders sayısı 6</w:t>
      </w:r>
      <w:r w:rsidR="00FC385B" w:rsidRPr="000251E0">
        <w:rPr>
          <w:b/>
          <w:bCs/>
          <w:i/>
          <w:iCs/>
          <w:color w:val="C00000"/>
        </w:rPr>
        <w:t xml:space="preserve"> ve daha fazla olan öğrenciler </w:t>
      </w:r>
    </w:p>
    <w:p w14:paraId="00A736B4" w14:textId="5B20ABC5" w:rsidR="000D65F9" w:rsidRPr="000251E0" w:rsidRDefault="000D65F9" w:rsidP="00890CB0">
      <w:pPr>
        <w:pStyle w:val="Gvdemetni0"/>
        <w:numPr>
          <w:ilvl w:val="0"/>
          <w:numId w:val="7"/>
        </w:numPr>
        <w:tabs>
          <w:tab w:val="left" w:pos="1442"/>
        </w:tabs>
        <w:spacing w:after="300"/>
        <w:ind w:left="1080"/>
      </w:pPr>
      <w:bookmarkStart w:id="45" w:name="bookmark50"/>
      <w:bookmarkEnd w:id="45"/>
      <w:r w:rsidRPr="000251E0">
        <w:t>Üniversite ile ilişikleri kesilir</w:t>
      </w:r>
      <w:r w:rsidR="00C4134C" w:rsidRPr="000251E0">
        <w:t>.</w:t>
      </w:r>
    </w:p>
    <w:p w14:paraId="29EA4194" w14:textId="56F106F9" w:rsidR="000D65F9" w:rsidRPr="000251E0" w:rsidRDefault="000D65F9" w:rsidP="000046AD">
      <w:pPr>
        <w:pStyle w:val="Gvdemetni0"/>
        <w:numPr>
          <w:ilvl w:val="0"/>
          <w:numId w:val="5"/>
        </w:numPr>
        <w:tabs>
          <w:tab w:val="left" w:pos="734"/>
        </w:tabs>
        <w:jc w:val="both"/>
      </w:pPr>
      <w:bookmarkStart w:id="46" w:name="bookmark51"/>
      <w:bookmarkEnd w:id="46"/>
      <w:r w:rsidRPr="000251E0">
        <w:rPr>
          <w:b/>
          <w:bCs/>
          <w:i/>
          <w:iCs/>
          <w:color w:val="C00000"/>
        </w:rPr>
        <w:t xml:space="preserve">Ek sınav hakkını kullandıktan sonra toplam ders sayısı 2-5 arasında olan öğrenciler </w:t>
      </w:r>
    </w:p>
    <w:p w14:paraId="68477192" w14:textId="77777777" w:rsidR="00890CB0" w:rsidRDefault="00890CB0" w:rsidP="00890CB0">
      <w:pPr>
        <w:pStyle w:val="Gvdemetni0"/>
        <w:tabs>
          <w:tab w:val="left" w:pos="734"/>
        </w:tabs>
        <w:ind w:left="360"/>
      </w:pPr>
    </w:p>
    <w:p w14:paraId="7B2EB636" w14:textId="378E3A10" w:rsidR="00CC6EDB" w:rsidRDefault="000D65F9" w:rsidP="000046AD">
      <w:pPr>
        <w:pStyle w:val="Gvdemetni0"/>
        <w:numPr>
          <w:ilvl w:val="0"/>
          <w:numId w:val="7"/>
        </w:numPr>
        <w:tabs>
          <w:tab w:val="left" w:pos="1442"/>
        </w:tabs>
        <w:ind w:left="1440" w:hanging="360"/>
        <w:jc w:val="both"/>
      </w:pPr>
      <w:bookmarkStart w:id="47" w:name="bookmark52"/>
      <w:bookmarkEnd w:id="47"/>
      <w:r>
        <w:t>Üç yarıyıl ek süre verilir (yıl veya sınıf geçme esasına göre öğretim yapılan birimlerde iki öğretim yılı ek süre tanınır) her dönem sonunda açılan sınavlara girme hakkın</w:t>
      </w:r>
      <w:r w:rsidR="000046AD">
        <w:t>a sahiptirler,</w:t>
      </w:r>
    </w:p>
    <w:p w14:paraId="7F95FC3C" w14:textId="711BE28A" w:rsidR="000D65F9" w:rsidRDefault="000D65F9" w:rsidP="000046AD">
      <w:pPr>
        <w:pStyle w:val="Gvdemetni0"/>
        <w:numPr>
          <w:ilvl w:val="0"/>
          <w:numId w:val="7"/>
        </w:numPr>
        <w:tabs>
          <w:tab w:val="left" w:pos="1442"/>
        </w:tabs>
        <w:spacing w:line="240" w:lineRule="auto"/>
        <w:ind w:left="1440" w:hanging="360"/>
        <w:jc w:val="both"/>
      </w:pPr>
      <w:bookmarkStart w:id="48" w:name="bookmark53"/>
      <w:bookmarkEnd w:id="48"/>
      <w:r>
        <w:t>Verilen ek süreler içinde toplam ders sayısını 1 derse düşüren öğrenciler sınırsız sınav hakkına sahip olurlar ve sınırsız sınav hakkı kurallarına tabi olurlar, verilen ek süreler sonunda toplam ders sayısını 1’e düşüremeyen öğrencilerin Ün</w:t>
      </w:r>
      <w:r w:rsidR="000046AD">
        <w:t>iversite ile ilişikleri kesilir,</w:t>
      </w:r>
    </w:p>
    <w:p w14:paraId="119DF2C1" w14:textId="77777777" w:rsidR="00CC6EDB" w:rsidRDefault="00CC6EDB" w:rsidP="000046AD">
      <w:pPr>
        <w:pStyle w:val="Gvdemetni0"/>
        <w:tabs>
          <w:tab w:val="left" w:pos="1442"/>
        </w:tabs>
        <w:spacing w:line="240" w:lineRule="auto"/>
        <w:jc w:val="both"/>
      </w:pPr>
    </w:p>
    <w:p w14:paraId="2D3FF204" w14:textId="7BC1C1F2" w:rsidR="00890CB0" w:rsidRDefault="000D65F9" w:rsidP="000046AD">
      <w:pPr>
        <w:pStyle w:val="Gvdemetni0"/>
        <w:numPr>
          <w:ilvl w:val="0"/>
          <w:numId w:val="7"/>
        </w:numPr>
        <w:tabs>
          <w:tab w:val="left" w:pos="1442"/>
        </w:tabs>
        <w:spacing w:line="240" w:lineRule="auto"/>
        <w:ind w:left="1440" w:hanging="360"/>
        <w:jc w:val="both"/>
      </w:pPr>
      <w:bookmarkStart w:id="49" w:name="bookmark54"/>
      <w:bookmarkEnd w:id="49"/>
      <w:r>
        <w:t xml:space="preserve">Sınırsız sınav hakkı kullanılan derslerden uygulamalı, uygulaması olan ve daha önce alınmamış dersler dışındaki derslere devam </w:t>
      </w:r>
      <w:r w:rsidR="000046AD">
        <w:t>şartı aranmaz, talep etmeleri hâ</w:t>
      </w:r>
      <w:r>
        <w:t>linde uygulamalı, uygulaması olan ve daha önce alınmamış</w:t>
      </w:r>
      <w:r w:rsidR="00CC6EDB">
        <w:t xml:space="preserve"> </w:t>
      </w:r>
      <w:r>
        <w:t>derslere bir defaya mahsus devam etme hakları bulunur,</w:t>
      </w:r>
      <w:bookmarkStart w:id="50" w:name="bookmark55"/>
      <w:bookmarkEnd w:id="50"/>
    </w:p>
    <w:p w14:paraId="7C3F7794" w14:textId="77777777" w:rsidR="00A71FDD" w:rsidRDefault="00A71FDD" w:rsidP="000046AD">
      <w:pPr>
        <w:pStyle w:val="Gvdemetni0"/>
        <w:tabs>
          <w:tab w:val="left" w:pos="1442"/>
        </w:tabs>
        <w:spacing w:line="240" w:lineRule="auto"/>
        <w:jc w:val="both"/>
      </w:pPr>
    </w:p>
    <w:p w14:paraId="20CAEC71" w14:textId="533A5AD2" w:rsidR="000D65F9" w:rsidRDefault="000D65F9" w:rsidP="000046AD">
      <w:pPr>
        <w:pStyle w:val="Gvdemetni0"/>
        <w:numPr>
          <w:ilvl w:val="0"/>
          <w:numId w:val="7"/>
        </w:numPr>
        <w:tabs>
          <w:tab w:val="left" w:pos="1442"/>
        </w:tabs>
        <w:spacing w:after="300" w:line="233" w:lineRule="auto"/>
        <w:ind w:left="1440" w:hanging="360"/>
        <w:jc w:val="both"/>
      </w:pPr>
      <w:r>
        <w:t>Sınırsız sınav hakkına sahip öğrenciler üç eğitim-öğretim yılı üst üste veya aralıklı dönem sonunda açılan sınavlara girmedikleri takdirde sınırsız sınav hakkından vazgeçmiş sayılır</w:t>
      </w:r>
      <w:r w:rsidR="000046AD">
        <w:t>lar</w:t>
      </w:r>
      <w:r>
        <w:t xml:space="preserve"> ve ilişikleri kesilir.</w:t>
      </w:r>
    </w:p>
    <w:p w14:paraId="23DD6B31" w14:textId="38039846" w:rsidR="000D65F9" w:rsidRPr="00890CB0" w:rsidRDefault="000D65F9" w:rsidP="000D65F9">
      <w:pPr>
        <w:pStyle w:val="Gvdemetni0"/>
        <w:numPr>
          <w:ilvl w:val="0"/>
          <w:numId w:val="5"/>
        </w:numPr>
        <w:tabs>
          <w:tab w:val="left" w:pos="734"/>
        </w:tabs>
      </w:pPr>
      <w:bookmarkStart w:id="51" w:name="bookmark56"/>
      <w:bookmarkEnd w:id="51"/>
      <w:r>
        <w:rPr>
          <w:b/>
          <w:bCs/>
          <w:i/>
          <w:iCs/>
          <w:color w:val="C00000"/>
        </w:rPr>
        <w:t>Sorumlu oldukları program müfredatında yer alan bütün d</w:t>
      </w:r>
      <w:r w:rsidR="00EC6A34">
        <w:rPr>
          <w:b/>
          <w:bCs/>
          <w:i/>
          <w:iCs/>
          <w:color w:val="C00000"/>
        </w:rPr>
        <w:t>erslerden geçer not aldıkları hâ</w:t>
      </w:r>
      <w:r>
        <w:rPr>
          <w:b/>
          <w:bCs/>
          <w:i/>
          <w:iCs/>
          <w:color w:val="C00000"/>
        </w:rPr>
        <w:t>lde mezuniyet için gerekli 2.00 GANO şartını sağlayamayan öğrenciler</w:t>
      </w:r>
    </w:p>
    <w:p w14:paraId="66F9C4AD" w14:textId="77777777" w:rsidR="00890CB0" w:rsidRDefault="00890CB0" w:rsidP="00890CB0">
      <w:pPr>
        <w:pStyle w:val="Gvdemetni0"/>
        <w:tabs>
          <w:tab w:val="left" w:pos="734"/>
        </w:tabs>
        <w:ind w:left="360"/>
      </w:pPr>
    </w:p>
    <w:p w14:paraId="0065FCDD" w14:textId="77777777" w:rsidR="000D65F9" w:rsidRDefault="000D65F9" w:rsidP="002B236A">
      <w:pPr>
        <w:pStyle w:val="Gvdemetni0"/>
        <w:numPr>
          <w:ilvl w:val="0"/>
          <w:numId w:val="11"/>
        </w:numPr>
        <w:tabs>
          <w:tab w:val="left" w:pos="1442"/>
        </w:tabs>
        <w:ind w:left="1440" w:hanging="360"/>
        <w:jc w:val="both"/>
      </w:pPr>
      <w:bookmarkStart w:id="52" w:name="bookmark57"/>
      <w:bookmarkEnd w:id="52"/>
      <w:r>
        <w:t>Not ortalamalarını yükseltmek için diledikleri derslerden sınırsız sınav hakları vardır,</w:t>
      </w:r>
    </w:p>
    <w:p w14:paraId="63A25764" w14:textId="77777777" w:rsidR="000D65F9" w:rsidRDefault="000D65F9" w:rsidP="002B236A">
      <w:pPr>
        <w:pStyle w:val="Gvdemetni0"/>
        <w:numPr>
          <w:ilvl w:val="0"/>
          <w:numId w:val="11"/>
        </w:numPr>
        <w:tabs>
          <w:tab w:val="left" w:pos="1442"/>
        </w:tabs>
        <w:spacing w:line="178" w:lineRule="auto"/>
        <w:ind w:left="1440" w:hanging="360"/>
        <w:jc w:val="both"/>
      </w:pPr>
      <w:bookmarkStart w:id="53" w:name="bookmark58"/>
      <w:bookmarkEnd w:id="53"/>
      <w:r>
        <w:t>Dönem sonunda açılan sınavlara katılırlar,</w:t>
      </w:r>
    </w:p>
    <w:p w14:paraId="15A507A9" w14:textId="7B44E3AB" w:rsidR="000D65F9" w:rsidRDefault="000D65F9" w:rsidP="002B236A">
      <w:pPr>
        <w:pStyle w:val="Gvdemetni0"/>
        <w:numPr>
          <w:ilvl w:val="0"/>
          <w:numId w:val="11"/>
        </w:numPr>
        <w:tabs>
          <w:tab w:val="left" w:pos="1442"/>
        </w:tabs>
        <w:spacing w:line="233" w:lineRule="auto"/>
        <w:ind w:left="1440" w:hanging="360"/>
        <w:jc w:val="both"/>
      </w:pPr>
      <w:bookmarkStart w:id="54" w:name="bookmark59"/>
      <w:bookmarkStart w:id="55" w:name="bookmark60"/>
      <w:bookmarkEnd w:id="54"/>
      <w:bookmarkEnd w:id="55"/>
      <w:r>
        <w:t>Sınırsız sınav hakkına sahip öğrenciler üç eğitim-öğretim yılı üst üste veya aralıklı dönem sonunda açılan sınavlara girmedikleri takdirde sınırsız sınav hakkından vazgeçmiş sayılır</w:t>
      </w:r>
      <w:r w:rsidR="00EC6A34">
        <w:t>lar ve ilişikleri kesilir,</w:t>
      </w:r>
    </w:p>
    <w:p w14:paraId="7723AE57" w14:textId="1CDF14B4" w:rsidR="000D65F9" w:rsidRDefault="000D65F9" w:rsidP="002B236A">
      <w:pPr>
        <w:pStyle w:val="Gvdemetni0"/>
        <w:numPr>
          <w:ilvl w:val="0"/>
          <w:numId w:val="11"/>
        </w:numPr>
        <w:tabs>
          <w:tab w:val="left" w:pos="1442"/>
        </w:tabs>
        <w:spacing w:after="300" w:line="216" w:lineRule="auto"/>
        <w:ind w:left="1440" w:hanging="360"/>
        <w:jc w:val="both"/>
        <w:sectPr w:rsidR="000D65F9">
          <w:headerReference w:type="even" r:id="rId8"/>
          <w:headerReference w:type="default" r:id="rId9"/>
          <w:footerReference w:type="even" r:id="rId10"/>
          <w:footerReference w:type="default" r:id="rId11"/>
          <w:headerReference w:type="first" r:id="rId12"/>
          <w:footerReference w:type="first" r:id="rId13"/>
          <w:pgSz w:w="11900" w:h="16840"/>
          <w:pgMar w:top="1598" w:right="1398" w:bottom="1524" w:left="1483" w:header="0" w:footer="3" w:gutter="0"/>
          <w:pgNumType w:start="1"/>
          <w:cols w:space="720"/>
          <w:noEndnote/>
          <w:docGrid w:linePitch="360"/>
        </w:sectPr>
      </w:pPr>
      <w:bookmarkStart w:id="56" w:name="bookmark61"/>
      <w:bookmarkEnd w:id="56"/>
      <w:r>
        <w:t>Not yükseltmek üzere aldıkları derslerden başarılı olan ve mezuniyet için gerekli 2.00 GANO şartını yerine getiren öğrenciler mezun olur</w:t>
      </w:r>
      <w:r w:rsidR="00EC6A34">
        <w:t>lar</w:t>
      </w:r>
      <w:r>
        <w:t>.</w:t>
      </w:r>
    </w:p>
    <w:p w14:paraId="2EE4388B" w14:textId="77777777" w:rsidR="000D65F9" w:rsidRPr="00890CB0" w:rsidRDefault="000D65F9" w:rsidP="000D65F9">
      <w:pPr>
        <w:pStyle w:val="Balk20"/>
        <w:keepNext/>
        <w:keepLines/>
        <w:ind w:left="1360" w:firstLine="0"/>
        <w:rPr>
          <w:sz w:val="24"/>
          <w:szCs w:val="24"/>
          <w:u w:val="single"/>
        </w:rPr>
      </w:pPr>
      <w:bookmarkStart w:id="57" w:name="bookmark62"/>
      <w:bookmarkStart w:id="58" w:name="bookmark63"/>
      <w:bookmarkStart w:id="59" w:name="bookmark64"/>
      <w:r w:rsidRPr="00890CB0">
        <w:rPr>
          <w:sz w:val="24"/>
          <w:szCs w:val="24"/>
          <w:u w:val="single"/>
        </w:rPr>
        <w:lastRenderedPageBreak/>
        <w:t>GENEL HÜKÜMLER</w:t>
      </w:r>
      <w:bookmarkEnd w:id="57"/>
      <w:bookmarkEnd w:id="58"/>
      <w:bookmarkEnd w:id="59"/>
    </w:p>
    <w:p w14:paraId="0459E692" w14:textId="77777777" w:rsidR="000D65F9" w:rsidRPr="00886643" w:rsidRDefault="000D65F9" w:rsidP="002B236A">
      <w:pPr>
        <w:pStyle w:val="Gvdemetni0"/>
        <w:numPr>
          <w:ilvl w:val="0"/>
          <w:numId w:val="4"/>
        </w:numPr>
        <w:tabs>
          <w:tab w:val="left" w:pos="1362"/>
        </w:tabs>
        <w:ind w:left="1360" w:hanging="360"/>
        <w:jc w:val="both"/>
        <w:rPr>
          <w:sz w:val="21"/>
          <w:szCs w:val="21"/>
        </w:rPr>
      </w:pPr>
      <w:bookmarkStart w:id="60" w:name="bookmark65"/>
      <w:bookmarkEnd w:id="60"/>
      <w:r w:rsidRPr="00886643">
        <w:rPr>
          <w:sz w:val="21"/>
          <w:szCs w:val="21"/>
        </w:rPr>
        <w:t>Sınırsız sınav hakkına sahip öğrenciler öğrencilik haklarından yararlanamazlar. Sınırsız sınav hakkı kullanan öğrencilerden, uygulamalı, uygulaması olan ve daha önce alınmamış dersler dışındaki derslere devam şartı aranmaz. Öğrencilerin talep etmeleri halinde uygulamalı, uygulaması olan ve daha önce alınmamış derslere bir defaya mahsus devam etme hakları bulunur.</w:t>
      </w:r>
    </w:p>
    <w:p w14:paraId="07EF19C0" w14:textId="173BE351" w:rsidR="000D65F9" w:rsidRPr="00886643" w:rsidRDefault="000D65F9" w:rsidP="002B236A">
      <w:pPr>
        <w:pStyle w:val="Gvdemetni0"/>
        <w:numPr>
          <w:ilvl w:val="0"/>
          <w:numId w:val="4"/>
        </w:numPr>
        <w:tabs>
          <w:tab w:val="left" w:pos="1362"/>
        </w:tabs>
        <w:ind w:left="1360" w:hanging="360"/>
        <w:jc w:val="both"/>
        <w:rPr>
          <w:sz w:val="21"/>
          <w:szCs w:val="21"/>
        </w:rPr>
      </w:pPr>
      <w:bookmarkStart w:id="61" w:name="bookmark66"/>
      <w:bookmarkEnd w:id="61"/>
      <w:r w:rsidRPr="00886643">
        <w:rPr>
          <w:sz w:val="21"/>
          <w:szCs w:val="21"/>
        </w:rPr>
        <w:t>Program müfredatında yer alan bütün d</w:t>
      </w:r>
      <w:r w:rsidR="002B236A">
        <w:rPr>
          <w:sz w:val="21"/>
          <w:szCs w:val="21"/>
        </w:rPr>
        <w:t>erslerden geçer not aldıkları hâ</w:t>
      </w:r>
      <w:r w:rsidRPr="00886643">
        <w:rPr>
          <w:sz w:val="21"/>
          <w:szCs w:val="21"/>
        </w:rPr>
        <w:t>lde mezuniyet için gereken 2.00 GANO’yu sağlayamadıkları için ilişikleri kesilme durumuna gelen son yarıyıl/yıl; yıl veya sınıf geçme esasına göre öğretim yapılan birimlerde son sınıf öğrencilerine not ortalamalarını yükseltmek üzere diledikleri derslerden sınırsız sınav hakkı tanınır. Öğrenciler sınavlarına katılmak istedikleri dersleri yarıyıl/yıl başında dilekçe ile kayıtlı oldukları birime bildirmek zorundadırlar.</w:t>
      </w:r>
    </w:p>
    <w:p w14:paraId="7ABBA2C1" w14:textId="776E2E86" w:rsidR="007515AE" w:rsidRPr="00886643" w:rsidRDefault="002B236A" w:rsidP="002B236A">
      <w:pPr>
        <w:pStyle w:val="Gvdemetni0"/>
        <w:numPr>
          <w:ilvl w:val="0"/>
          <w:numId w:val="4"/>
        </w:numPr>
        <w:tabs>
          <w:tab w:val="left" w:pos="1362"/>
        </w:tabs>
        <w:ind w:left="1360" w:hanging="360"/>
        <w:jc w:val="both"/>
        <w:rPr>
          <w:sz w:val="21"/>
          <w:szCs w:val="21"/>
        </w:rPr>
      </w:pPr>
      <w:r>
        <w:rPr>
          <w:sz w:val="21"/>
          <w:szCs w:val="21"/>
        </w:rPr>
        <w:t>Ek s</w:t>
      </w:r>
      <w:r w:rsidR="007515AE" w:rsidRPr="00886643">
        <w:rPr>
          <w:sz w:val="21"/>
          <w:szCs w:val="21"/>
        </w:rPr>
        <w:t>ınavlardan başarılı olabilmek için 100 puan üzerinden en az 50 puan alınması gerekir. Sınavda alınan not, o dersin harf notu yerine geçer.</w:t>
      </w:r>
    </w:p>
    <w:p w14:paraId="0B5FB54F" w14:textId="77777777" w:rsidR="000D65F9" w:rsidRPr="00886643" w:rsidRDefault="000D65F9" w:rsidP="002B236A">
      <w:pPr>
        <w:pStyle w:val="Gvdemetni0"/>
        <w:numPr>
          <w:ilvl w:val="0"/>
          <w:numId w:val="4"/>
        </w:numPr>
        <w:tabs>
          <w:tab w:val="left" w:pos="1362"/>
        </w:tabs>
        <w:ind w:left="1360" w:hanging="360"/>
        <w:jc w:val="both"/>
        <w:rPr>
          <w:sz w:val="21"/>
          <w:szCs w:val="21"/>
        </w:rPr>
      </w:pPr>
      <w:bookmarkStart w:id="62" w:name="bookmark67"/>
      <w:bookmarkEnd w:id="62"/>
      <w:r w:rsidRPr="00886643">
        <w:rPr>
          <w:sz w:val="21"/>
          <w:szCs w:val="21"/>
        </w:rPr>
        <w:t>Ek süre verilen öğrenciler, katkı payı/öğrenim ücreti yükümlülüklerini yerine getirerek kayıtlarını yenilemek zorundadırlar.</w:t>
      </w:r>
    </w:p>
    <w:p w14:paraId="71BB6074" w14:textId="34392BDE" w:rsidR="000D65F9" w:rsidRPr="00886643" w:rsidRDefault="000D65F9" w:rsidP="002B236A">
      <w:pPr>
        <w:pStyle w:val="Gvdemetni0"/>
        <w:numPr>
          <w:ilvl w:val="0"/>
          <w:numId w:val="4"/>
        </w:numPr>
        <w:tabs>
          <w:tab w:val="left" w:pos="1362"/>
        </w:tabs>
        <w:ind w:left="1360" w:hanging="360"/>
        <w:jc w:val="both"/>
        <w:rPr>
          <w:sz w:val="21"/>
          <w:szCs w:val="21"/>
        </w:rPr>
      </w:pPr>
      <w:bookmarkStart w:id="63" w:name="bookmark68"/>
      <w:bookmarkEnd w:id="63"/>
      <w:r w:rsidRPr="00886643">
        <w:rPr>
          <w:sz w:val="21"/>
          <w:szCs w:val="21"/>
        </w:rPr>
        <w:t>Sınırsız hak kullanma durumun</w:t>
      </w:r>
      <w:r w:rsidR="002B236A">
        <w:rPr>
          <w:sz w:val="21"/>
          <w:szCs w:val="21"/>
        </w:rPr>
        <w:t>da olan öğrenciler sınava girdikler</w:t>
      </w:r>
      <w:r w:rsidRPr="00886643">
        <w:rPr>
          <w:sz w:val="21"/>
          <w:szCs w:val="21"/>
        </w:rPr>
        <w:t>i ders başına öğrenci katkı payını/öğrenim ücretini ödemeye devam ederler. Ancak bu öğrenciler, sınav hakkı dışındaki diğer öğrencilik haklarından yararlanamazlar.</w:t>
      </w:r>
    </w:p>
    <w:p w14:paraId="3C702A4B" w14:textId="77777777" w:rsidR="000D65F9" w:rsidRPr="00886643" w:rsidRDefault="000D65F9" w:rsidP="002B236A">
      <w:pPr>
        <w:pStyle w:val="Gvdemetni0"/>
        <w:numPr>
          <w:ilvl w:val="0"/>
          <w:numId w:val="4"/>
        </w:numPr>
        <w:tabs>
          <w:tab w:val="left" w:pos="1362"/>
        </w:tabs>
        <w:ind w:left="1360" w:hanging="360"/>
        <w:jc w:val="both"/>
        <w:rPr>
          <w:sz w:val="21"/>
          <w:szCs w:val="21"/>
        </w:rPr>
      </w:pPr>
      <w:bookmarkStart w:id="64" w:name="bookmark69"/>
      <w:bookmarkStart w:id="65" w:name="bookmark71"/>
      <w:bookmarkEnd w:id="64"/>
      <w:bookmarkEnd w:id="65"/>
      <w:r w:rsidRPr="00886643">
        <w:rPr>
          <w:sz w:val="21"/>
          <w:szCs w:val="21"/>
        </w:rPr>
        <w:t>Sorumlu oldukları Zorunlu Stajı daha önce yapmayan öğrencilerin ek sınavlardan sonra öğrenim görmeye hak kazanmaları durumunda kendilerine verilen ek süredeki yaz döneminde stajlarını yapmaları gerekmektedir.</w:t>
      </w:r>
    </w:p>
    <w:p w14:paraId="3613454E" w14:textId="77777777" w:rsidR="000D65F9" w:rsidRPr="00886643" w:rsidRDefault="000D65F9" w:rsidP="002B236A">
      <w:pPr>
        <w:pStyle w:val="Gvdemetni0"/>
        <w:numPr>
          <w:ilvl w:val="0"/>
          <w:numId w:val="4"/>
        </w:numPr>
        <w:tabs>
          <w:tab w:val="left" w:pos="1362"/>
        </w:tabs>
        <w:ind w:left="1360" w:hanging="360"/>
        <w:jc w:val="both"/>
        <w:rPr>
          <w:sz w:val="21"/>
          <w:szCs w:val="21"/>
        </w:rPr>
      </w:pPr>
      <w:bookmarkStart w:id="66" w:name="bookmark72"/>
      <w:bookmarkEnd w:id="66"/>
      <w:r w:rsidRPr="00886643">
        <w:rPr>
          <w:sz w:val="21"/>
          <w:szCs w:val="21"/>
        </w:rPr>
        <w:t>Ek sınavlardan sonra verilen ek süre içinde veya bitiminde tüm derslerden başarılı olan sadece zorunlu stajı kalan öğrenciler üst üste veya aralıklı üç eğitim-öğretim yılı içinde stajlarını yapmadıkları takdirde Üniversite ile ilişikleri kesilir.</w:t>
      </w:r>
    </w:p>
    <w:p w14:paraId="1C5694CF" w14:textId="39713FC0" w:rsidR="000D65F9" w:rsidRPr="00886643" w:rsidRDefault="002B236A" w:rsidP="002B236A">
      <w:pPr>
        <w:pStyle w:val="Gvdemetni0"/>
        <w:numPr>
          <w:ilvl w:val="0"/>
          <w:numId w:val="4"/>
        </w:numPr>
        <w:tabs>
          <w:tab w:val="left" w:pos="1362"/>
        </w:tabs>
        <w:ind w:left="1360" w:hanging="360"/>
        <w:jc w:val="both"/>
        <w:rPr>
          <w:sz w:val="21"/>
          <w:szCs w:val="21"/>
        </w:rPr>
      </w:pPr>
      <w:bookmarkStart w:id="67" w:name="bookmark73"/>
      <w:bookmarkEnd w:id="67"/>
      <w:r>
        <w:rPr>
          <w:sz w:val="21"/>
          <w:szCs w:val="21"/>
        </w:rPr>
        <w:t>Zorunlu staj, ders sayısına dâhil olmayıp</w:t>
      </w:r>
      <w:r w:rsidR="000D65F9" w:rsidRPr="00886643">
        <w:rPr>
          <w:sz w:val="21"/>
          <w:szCs w:val="21"/>
        </w:rPr>
        <w:t xml:space="preserve"> mezuniyet için yapılması şarttır</w:t>
      </w:r>
      <w:r w:rsidR="00B147A6">
        <w:rPr>
          <w:sz w:val="21"/>
          <w:szCs w:val="21"/>
        </w:rPr>
        <w:t>.</w:t>
      </w:r>
    </w:p>
    <w:p w14:paraId="40978A03" w14:textId="4AA10A54" w:rsidR="000D65F9" w:rsidRPr="00886643" w:rsidRDefault="002B236A" w:rsidP="002B236A">
      <w:pPr>
        <w:pStyle w:val="Gvdemetni0"/>
        <w:numPr>
          <w:ilvl w:val="0"/>
          <w:numId w:val="4"/>
        </w:numPr>
        <w:tabs>
          <w:tab w:val="left" w:pos="1428"/>
        </w:tabs>
        <w:ind w:left="1360" w:hanging="360"/>
        <w:jc w:val="both"/>
        <w:rPr>
          <w:sz w:val="21"/>
          <w:szCs w:val="21"/>
        </w:rPr>
      </w:pPr>
      <w:bookmarkStart w:id="68" w:name="bookmark74"/>
      <w:bookmarkEnd w:id="68"/>
      <w:r>
        <w:rPr>
          <w:sz w:val="21"/>
          <w:szCs w:val="21"/>
        </w:rPr>
        <w:t>Bitirme Ödevi/P</w:t>
      </w:r>
      <w:r w:rsidR="000D65F9" w:rsidRPr="00886643">
        <w:rPr>
          <w:sz w:val="21"/>
          <w:szCs w:val="21"/>
        </w:rPr>
        <w:t>rojesi, Mezuniyet Projesi, Bitirme Çalışması/Tezi, Tasarım,</w:t>
      </w:r>
      <w:r w:rsidR="00B147A6">
        <w:rPr>
          <w:sz w:val="21"/>
          <w:szCs w:val="21"/>
        </w:rPr>
        <w:t xml:space="preserve"> </w:t>
      </w:r>
      <w:r w:rsidR="000D65F9" w:rsidRPr="00886643">
        <w:rPr>
          <w:sz w:val="21"/>
          <w:szCs w:val="21"/>
        </w:rPr>
        <w:t>Seminer, Güncel Konular, Araştırma Yöntemleri, Öğretmenlik Uygulamaları, Klinik Uygulamaları vb. dersler ile nitelikli uygulamalı derslerin uygulama şekilleri öğrencilerin kayıtlı oldukları birimler tarafından değerlendirileceğinden, bu tür dersi olan öğrencilerin birimleri ile irtibata geçmeleri gerekmektedir.</w:t>
      </w:r>
    </w:p>
    <w:p w14:paraId="10967381" w14:textId="77777777" w:rsidR="000D65F9" w:rsidRPr="00886643" w:rsidRDefault="000D65F9" w:rsidP="002B236A">
      <w:pPr>
        <w:pStyle w:val="Gvdemetni0"/>
        <w:numPr>
          <w:ilvl w:val="0"/>
          <w:numId w:val="4"/>
        </w:numPr>
        <w:tabs>
          <w:tab w:val="left" w:pos="1428"/>
        </w:tabs>
        <w:ind w:left="1360" w:hanging="360"/>
        <w:jc w:val="both"/>
        <w:rPr>
          <w:sz w:val="21"/>
          <w:szCs w:val="21"/>
        </w:rPr>
      </w:pPr>
      <w:bookmarkStart w:id="69" w:name="bookmark75"/>
      <w:bookmarkStart w:id="70" w:name="bookmark76"/>
      <w:bookmarkEnd w:id="69"/>
      <w:bookmarkEnd w:id="70"/>
      <w:r w:rsidRPr="00886643">
        <w:rPr>
          <w:sz w:val="21"/>
          <w:szCs w:val="21"/>
        </w:rPr>
        <w:t>Ek sınavlar sonunda başarısız ders sayısını 5 ve altına düşüren öğrenciler birimlerine başvuru yaparak varsa ilgili döneme ait ders kayıtlarını yaptırmaları gerekmektedir.</w:t>
      </w:r>
    </w:p>
    <w:p w14:paraId="3187338B" w14:textId="0C9B49AC" w:rsidR="000251E0" w:rsidRDefault="000251E0" w:rsidP="002B236A">
      <w:pPr>
        <w:pStyle w:val="Gvdemetni0"/>
        <w:numPr>
          <w:ilvl w:val="0"/>
          <w:numId w:val="4"/>
        </w:numPr>
        <w:tabs>
          <w:tab w:val="left" w:pos="1428"/>
        </w:tabs>
        <w:ind w:left="1360" w:hanging="360"/>
        <w:jc w:val="both"/>
        <w:rPr>
          <w:sz w:val="21"/>
          <w:szCs w:val="21"/>
        </w:rPr>
      </w:pPr>
      <w:r w:rsidRPr="00886643">
        <w:rPr>
          <w:sz w:val="21"/>
          <w:szCs w:val="21"/>
        </w:rPr>
        <w:t>Sınav hakkı kazanan öğrencilerin ek sınavları bir sonraki yarıyılın ders kayıt haftasından bir hafta önce yapılır. Sınavların gün, yer ve saati ilgili birimlerce belirlenir.</w:t>
      </w:r>
    </w:p>
    <w:p w14:paraId="5DFFED5B" w14:textId="25D01754" w:rsidR="000251E0" w:rsidRPr="000251E0" w:rsidRDefault="000251E0" w:rsidP="002B236A">
      <w:pPr>
        <w:pStyle w:val="Gvdemetni0"/>
        <w:numPr>
          <w:ilvl w:val="0"/>
          <w:numId w:val="4"/>
        </w:numPr>
        <w:tabs>
          <w:tab w:val="left" w:pos="1428"/>
        </w:tabs>
        <w:ind w:left="1360" w:hanging="360"/>
        <w:jc w:val="both"/>
        <w:rPr>
          <w:sz w:val="21"/>
          <w:szCs w:val="21"/>
        </w:rPr>
      </w:pPr>
      <w:r w:rsidRPr="000251E0">
        <w:rPr>
          <w:sz w:val="21"/>
          <w:szCs w:val="21"/>
        </w:rPr>
        <w:t>Daha önce alınmış ve başarısız olunan doğrudan sınav yapılmayıp başarı değerlendirmesi döneme yayılan bitirme projesi, bitirme çalışması, proje, mesleki uygulama gibi uygulamalı derslerden dersin ait olduğu dönem için bir yarıyıl ek</w:t>
      </w:r>
      <w:r>
        <w:rPr>
          <w:sz w:val="21"/>
          <w:szCs w:val="21"/>
        </w:rPr>
        <w:t xml:space="preserve"> </w:t>
      </w:r>
      <w:r w:rsidRPr="000251E0">
        <w:rPr>
          <w:sz w:val="21"/>
          <w:szCs w:val="21"/>
        </w:rPr>
        <w:t>süre verilme</w:t>
      </w:r>
      <w:r w:rsidR="002B236A">
        <w:rPr>
          <w:sz w:val="21"/>
          <w:szCs w:val="21"/>
        </w:rPr>
        <w:t>si bu süre sonunda bu dersler dâ</w:t>
      </w:r>
      <w:r w:rsidRPr="000251E0">
        <w:rPr>
          <w:sz w:val="21"/>
          <w:szCs w:val="21"/>
        </w:rPr>
        <w:t>hil başarısız ders sayısını 5 derse indiren öğrencilere 3 yarıyıl ek öğrenim süresi verilir. Bu süre sonunda mezun olması için gerekli şartları sağlayamayan öğrencinin üniversite ile ilişiği kesilir.</w:t>
      </w:r>
    </w:p>
    <w:p w14:paraId="41394CC2" w14:textId="3C69C06D" w:rsidR="005A6EBE" w:rsidRPr="000251E0" w:rsidRDefault="005A6EBE" w:rsidP="002B236A">
      <w:pPr>
        <w:pStyle w:val="Gvdemetni0"/>
        <w:numPr>
          <w:ilvl w:val="0"/>
          <w:numId w:val="4"/>
        </w:numPr>
        <w:tabs>
          <w:tab w:val="left" w:pos="1428"/>
        </w:tabs>
        <w:ind w:left="1360" w:hanging="360"/>
        <w:jc w:val="both"/>
        <w:rPr>
          <w:sz w:val="21"/>
          <w:szCs w:val="21"/>
        </w:rPr>
      </w:pPr>
      <w:r w:rsidRPr="000251E0">
        <w:t>Ek sınavlar öğrenim süresince alınmış olup başarısız olunan derslerden yapılır. Öğrenim süresince hiç alınmayan veya alınmış olup devamsızlık nedeni ile başarısız olunan derslerden ek sınav yapılmaz.</w:t>
      </w:r>
    </w:p>
    <w:p w14:paraId="41F2C344" w14:textId="77777777" w:rsidR="005A6EBE" w:rsidRPr="00886643" w:rsidRDefault="005A6EBE" w:rsidP="000251E0">
      <w:pPr>
        <w:pStyle w:val="Gvdemetni0"/>
        <w:tabs>
          <w:tab w:val="left" w:pos="1428"/>
        </w:tabs>
        <w:ind w:left="1360"/>
        <w:rPr>
          <w:sz w:val="21"/>
          <w:szCs w:val="21"/>
          <w:u w:val="single"/>
        </w:rPr>
      </w:pPr>
    </w:p>
    <w:p w14:paraId="62983C29" w14:textId="77777777" w:rsidR="00886643" w:rsidRDefault="00886643" w:rsidP="00C145C1">
      <w:pPr>
        <w:pStyle w:val="Gvdemetni0"/>
        <w:tabs>
          <w:tab w:val="left" w:pos="1428"/>
        </w:tabs>
        <w:ind w:left="1360"/>
        <w:rPr>
          <w:sz w:val="21"/>
          <w:szCs w:val="21"/>
        </w:rPr>
      </w:pPr>
    </w:p>
    <w:p w14:paraId="1C309713" w14:textId="60193126" w:rsidR="000D65F9" w:rsidRPr="000251E0" w:rsidRDefault="00886643" w:rsidP="000251E0">
      <w:pPr>
        <w:pStyle w:val="Gvdemetni0"/>
        <w:tabs>
          <w:tab w:val="left" w:pos="1428"/>
        </w:tabs>
        <w:ind w:left="1360"/>
        <w:rPr>
          <w:sz w:val="21"/>
          <w:szCs w:val="21"/>
          <w:u w:val="single"/>
        </w:rPr>
      </w:pPr>
      <w:r>
        <w:rPr>
          <w:sz w:val="21"/>
          <w:szCs w:val="21"/>
        </w:rPr>
        <w:t>Oy birliği ile karar verilmiştir.</w:t>
      </w:r>
    </w:p>
    <w:sectPr w:rsidR="000D65F9" w:rsidRPr="000251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F37D9" w14:textId="77777777" w:rsidR="007E35DA" w:rsidRDefault="007E35DA">
      <w:pPr>
        <w:spacing w:after="0" w:line="240" w:lineRule="auto"/>
      </w:pPr>
      <w:r>
        <w:separator/>
      </w:r>
    </w:p>
  </w:endnote>
  <w:endnote w:type="continuationSeparator" w:id="0">
    <w:p w14:paraId="4BB9F86D" w14:textId="77777777" w:rsidR="007E35DA" w:rsidRDefault="007E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712A3" w14:textId="77777777" w:rsidR="001B503C" w:rsidRDefault="007E35D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8C0E3" w14:textId="77777777" w:rsidR="001B503C" w:rsidRDefault="007E35D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AAAB7" w14:textId="77777777" w:rsidR="001B503C" w:rsidRDefault="007E35D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493D2" w14:textId="77777777" w:rsidR="007E35DA" w:rsidRDefault="007E35DA">
      <w:pPr>
        <w:spacing w:after="0" w:line="240" w:lineRule="auto"/>
      </w:pPr>
      <w:r>
        <w:separator/>
      </w:r>
    </w:p>
  </w:footnote>
  <w:footnote w:type="continuationSeparator" w:id="0">
    <w:p w14:paraId="4AB5677A" w14:textId="77777777" w:rsidR="007E35DA" w:rsidRDefault="007E3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31459" w14:textId="77777777" w:rsidR="00D12CCD" w:rsidRDefault="000D65F9">
    <w:pPr>
      <w:spacing w:line="1" w:lineRule="exact"/>
    </w:pPr>
    <w:r>
      <w:rPr>
        <w:noProof/>
        <w:lang w:eastAsia="tr-TR"/>
      </w:rPr>
      <mc:AlternateContent>
        <mc:Choice Requires="wps">
          <w:drawing>
            <wp:anchor distT="0" distB="0" distL="0" distR="0" simplePos="0" relativeHeight="251659264" behindDoc="1" locked="0" layoutInCell="1" allowOverlap="1" wp14:anchorId="70FC9A84" wp14:editId="25C0B968">
              <wp:simplePos x="0" y="0"/>
              <wp:positionH relativeFrom="page">
                <wp:posOffset>899160</wp:posOffset>
              </wp:positionH>
              <wp:positionV relativeFrom="page">
                <wp:posOffset>819785</wp:posOffset>
              </wp:positionV>
              <wp:extent cx="3169920" cy="130810"/>
              <wp:effectExtent l="0" t="0" r="0" b="0"/>
              <wp:wrapNone/>
              <wp:docPr id="1" name="Shape 1"/>
              <wp:cNvGraphicFramePr/>
              <a:graphic xmlns:a="http://schemas.openxmlformats.org/drawingml/2006/main">
                <a:graphicData uri="http://schemas.microsoft.com/office/word/2010/wordprocessingShape">
                  <wps:wsp>
                    <wps:cNvSpPr txBox="1"/>
                    <wps:spPr>
                      <a:xfrm>
                        <a:off x="0" y="0"/>
                        <a:ext cx="3169920" cy="130810"/>
                      </a:xfrm>
                      <a:prstGeom prst="rect">
                        <a:avLst/>
                      </a:prstGeom>
                      <a:noFill/>
                    </wps:spPr>
                    <wps:txbx>
                      <w:txbxContent>
                        <w:p w14:paraId="6D95A392" w14:textId="77777777" w:rsidR="00D12CCD" w:rsidRDefault="000D65F9">
                          <w:pPr>
                            <w:pStyle w:val="stbilgiveyaaltbilgi20"/>
                            <w:rPr>
                              <w:sz w:val="22"/>
                              <w:szCs w:val="22"/>
                            </w:rPr>
                          </w:pPr>
                          <w:r>
                            <w:rPr>
                              <w:rFonts w:ascii="Arial" w:eastAsia="Arial" w:hAnsi="Arial" w:cs="Arial"/>
                              <w:b/>
                              <w:bCs/>
                              <w:i/>
                              <w:iCs/>
                              <w:color w:val="C00000"/>
                              <w:sz w:val="22"/>
                              <w:szCs w:val="22"/>
                            </w:rPr>
                            <w:t>A- EK SINAVLARA GİRMEDEN ÖNCEKİ DURUM</w:t>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FC9A84" id="_x0000_t202" coordsize="21600,21600" o:spt="202" path="m,l,21600r21600,l21600,xe">
              <v:stroke joinstyle="miter"/>
              <v:path gradientshapeok="t" o:connecttype="rect"/>
            </v:shapetype>
            <v:shape id="Shape 1" o:spid="_x0000_s1026" type="#_x0000_t202" style="position:absolute;margin-left:70.8pt;margin-top:64.55pt;width:249.6pt;height:10.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" filled="f" stroked="f">
              <v:textbox style="mso-fit-shape-to-text:t" inset="0,0,0,0">
                <w:txbxContent>
                  <w:p w14:paraId="6D95A392" w14:textId="77777777" w:rsidR="00D12CCD" w:rsidRDefault="000D65F9">
                    <w:pPr>
                      <w:pStyle w:val="stbilgiveyaaltbilgi20"/>
                      <w:rPr>
                        <w:sz w:val="22"/>
                        <w:szCs w:val="22"/>
                      </w:rPr>
                    </w:pPr>
                    <w:r>
                      <w:rPr>
                        <w:rFonts w:ascii="Arial" w:eastAsia="Arial" w:hAnsi="Arial" w:cs="Arial"/>
                        <w:b/>
                        <w:bCs/>
                        <w:i/>
                        <w:iCs/>
                        <w:color w:val="C00000"/>
                        <w:sz w:val="22"/>
                        <w:szCs w:val="22"/>
                      </w:rPr>
                      <w:t>A- EK SINAVLARA GİRMEDEN ÖNCEKİ DURUM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BEAE3" w14:textId="77777777" w:rsidR="00D12CCD" w:rsidRDefault="007E35DA">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A065" w14:textId="77777777" w:rsidR="001B503C" w:rsidRDefault="007E35D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7A6"/>
    <w:multiLevelType w:val="hybridMultilevel"/>
    <w:tmpl w:val="C3B454E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E420D24"/>
    <w:multiLevelType w:val="hybridMultilevel"/>
    <w:tmpl w:val="983EF31C"/>
    <w:lvl w:ilvl="0" w:tplc="041F000B">
      <w:start w:val="1"/>
      <w:numFmt w:val="bullet"/>
      <w:lvlText w:val=""/>
      <w:lvlJc w:val="left"/>
      <w:pPr>
        <w:ind w:left="1799" w:hanging="360"/>
      </w:pPr>
      <w:rPr>
        <w:rFonts w:ascii="Wingdings" w:hAnsi="Wingdings" w:hint="default"/>
      </w:rPr>
    </w:lvl>
    <w:lvl w:ilvl="1" w:tplc="041F0003" w:tentative="1">
      <w:start w:val="1"/>
      <w:numFmt w:val="bullet"/>
      <w:lvlText w:val="o"/>
      <w:lvlJc w:val="left"/>
      <w:pPr>
        <w:ind w:left="2519" w:hanging="360"/>
      </w:pPr>
      <w:rPr>
        <w:rFonts w:ascii="Courier New" w:hAnsi="Courier New" w:cs="Courier New" w:hint="default"/>
      </w:rPr>
    </w:lvl>
    <w:lvl w:ilvl="2" w:tplc="041F0005" w:tentative="1">
      <w:start w:val="1"/>
      <w:numFmt w:val="bullet"/>
      <w:lvlText w:val=""/>
      <w:lvlJc w:val="left"/>
      <w:pPr>
        <w:ind w:left="3239" w:hanging="360"/>
      </w:pPr>
      <w:rPr>
        <w:rFonts w:ascii="Wingdings" w:hAnsi="Wingdings" w:hint="default"/>
      </w:rPr>
    </w:lvl>
    <w:lvl w:ilvl="3" w:tplc="041F0001" w:tentative="1">
      <w:start w:val="1"/>
      <w:numFmt w:val="bullet"/>
      <w:lvlText w:val=""/>
      <w:lvlJc w:val="left"/>
      <w:pPr>
        <w:ind w:left="3959" w:hanging="360"/>
      </w:pPr>
      <w:rPr>
        <w:rFonts w:ascii="Symbol" w:hAnsi="Symbol" w:hint="default"/>
      </w:rPr>
    </w:lvl>
    <w:lvl w:ilvl="4" w:tplc="041F0003" w:tentative="1">
      <w:start w:val="1"/>
      <w:numFmt w:val="bullet"/>
      <w:lvlText w:val="o"/>
      <w:lvlJc w:val="left"/>
      <w:pPr>
        <w:ind w:left="4679" w:hanging="360"/>
      </w:pPr>
      <w:rPr>
        <w:rFonts w:ascii="Courier New" w:hAnsi="Courier New" w:cs="Courier New" w:hint="default"/>
      </w:rPr>
    </w:lvl>
    <w:lvl w:ilvl="5" w:tplc="041F0005" w:tentative="1">
      <w:start w:val="1"/>
      <w:numFmt w:val="bullet"/>
      <w:lvlText w:val=""/>
      <w:lvlJc w:val="left"/>
      <w:pPr>
        <w:ind w:left="5399" w:hanging="360"/>
      </w:pPr>
      <w:rPr>
        <w:rFonts w:ascii="Wingdings" w:hAnsi="Wingdings" w:hint="default"/>
      </w:rPr>
    </w:lvl>
    <w:lvl w:ilvl="6" w:tplc="041F0001" w:tentative="1">
      <w:start w:val="1"/>
      <w:numFmt w:val="bullet"/>
      <w:lvlText w:val=""/>
      <w:lvlJc w:val="left"/>
      <w:pPr>
        <w:ind w:left="6119" w:hanging="360"/>
      </w:pPr>
      <w:rPr>
        <w:rFonts w:ascii="Symbol" w:hAnsi="Symbol" w:hint="default"/>
      </w:rPr>
    </w:lvl>
    <w:lvl w:ilvl="7" w:tplc="041F0003" w:tentative="1">
      <w:start w:val="1"/>
      <w:numFmt w:val="bullet"/>
      <w:lvlText w:val="o"/>
      <w:lvlJc w:val="left"/>
      <w:pPr>
        <w:ind w:left="6839" w:hanging="360"/>
      </w:pPr>
      <w:rPr>
        <w:rFonts w:ascii="Courier New" w:hAnsi="Courier New" w:cs="Courier New" w:hint="default"/>
      </w:rPr>
    </w:lvl>
    <w:lvl w:ilvl="8" w:tplc="041F0005" w:tentative="1">
      <w:start w:val="1"/>
      <w:numFmt w:val="bullet"/>
      <w:lvlText w:val=""/>
      <w:lvlJc w:val="left"/>
      <w:pPr>
        <w:ind w:left="7559" w:hanging="360"/>
      </w:pPr>
      <w:rPr>
        <w:rFonts w:ascii="Wingdings" w:hAnsi="Wingdings" w:hint="default"/>
      </w:rPr>
    </w:lvl>
  </w:abstractNum>
  <w:abstractNum w:abstractNumId="2">
    <w:nsid w:val="23F829B9"/>
    <w:multiLevelType w:val="hybridMultilevel"/>
    <w:tmpl w:val="2F005EF2"/>
    <w:lvl w:ilvl="0" w:tplc="51688292">
      <w:start w:val="1"/>
      <w:numFmt w:val="decimal"/>
      <w:lvlText w:val="%1)"/>
      <w:lvlJc w:val="left"/>
      <w:pPr>
        <w:ind w:left="360"/>
      </w:pPr>
      <w:rPr>
        <w:rFonts w:hint="default"/>
        <w:b/>
        <w:i/>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7604DFD"/>
    <w:multiLevelType w:val="multilevel"/>
    <w:tmpl w:val="71C2A97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9B1D99"/>
    <w:multiLevelType w:val="multilevel"/>
    <w:tmpl w:val="413035D6"/>
    <w:lvl w:ilvl="0">
      <w:start w:val="1"/>
      <w:numFmt w:val="decimal"/>
      <w:lvlText w:val="%1)"/>
      <w:lvlJc w:val="left"/>
      <w:rPr>
        <w:rFonts w:ascii="Arial" w:eastAsia="Arial" w:hAnsi="Arial" w:cs="Arial"/>
        <w:b/>
        <w:bCs/>
        <w:i/>
        <w:iCs/>
        <w:smallCaps w:val="0"/>
        <w:strike w:val="0"/>
        <w:color w:val="C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BD3F77"/>
    <w:multiLevelType w:val="hybridMultilevel"/>
    <w:tmpl w:val="14CE966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555E3672"/>
    <w:multiLevelType w:val="multilevel"/>
    <w:tmpl w:val="DF3CA8DE"/>
    <w:lvl w:ilvl="0">
      <w:start w:val="1"/>
      <w:numFmt w:val="decimal"/>
      <w:lvlText w:val="%1)"/>
      <w:lvlJc w:val="left"/>
      <w:rPr>
        <w:rFonts w:ascii="Arial" w:eastAsia="Arial" w:hAnsi="Arial" w:cs="Arial"/>
        <w:b/>
        <w:bCs/>
        <w:i/>
        <w:iCs/>
        <w:smallCaps w:val="0"/>
        <w:strike w:val="0"/>
        <w:color w:val="C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B41DC3"/>
    <w:multiLevelType w:val="hybridMultilevel"/>
    <w:tmpl w:val="F18ABD64"/>
    <w:lvl w:ilvl="0" w:tplc="63A8A60E">
      <w:start w:val="1"/>
      <w:numFmt w:val="upperLetter"/>
      <w:lvlText w:val="%1-"/>
      <w:lvlJc w:val="left"/>
      <w:pPr>
        <w:ind w:left="820" w:hanging="360"/>
      </w:pPr>
      <w:rPr>
        <w:rFonts w:hint="default"/>
      </w:rPr>
    </w:lvl>
    <w:lvl w:ilvl="1" w:tplc="041F0019" w:tentative="1">
      <w:start w:val="1"/>
      <w:numFmt w:val="lowerLetter"/>
      <w:lvlText w:val="%2."/>
      <w:lvlJc w:val="left"/>
      <w:pPr>
        <w:ind w:left="1540" w:hanging="360"/>
      </w:pPr>
    </w:lvl>
    <w:lvl w:ilvl="2" w:tplc="041F001B" w:tentative="1">
      <w:start w:val="1"/>
      <w:numFmt w:val="lowerRoman"/>
      <w:lvlText w:val="%3."/>
      <w:lvlJc w:val="right"/>
      <w:pPr>
        <w:ind w:left="2260" w:hanging="180"/>
      </w:pPr>
    </w:lvl>
    <w:lvl w:ilvl="3" w:tplc="041F000F" w:tentative="1">
      <w:start w:val="1"/>
      <w:numFmt w:val="decimal"/>
      <w:lvlText w:val="%4."/>
      <w:lvlJc w:val="left"/>
      <w:pPr>
        <w:ind w:left="2980" w:hanging="360"/>
      </w:pPr>
    </w:lvl>
    <w:lvl w:ilvl="4" w:tplc="041F0019" w:tentative="1">
      <w:start w:val="1"/>
      <w:numFmt w:val="lowerLetter"/>
      <w:lvlText w:val="%5."/>
      <w:lvlJc w:val="left"/>
      <w:pPr>
        <w:ind w:left="3700" w:hanging="360"/>
      </w:pPr>
    </w:lvl>
    <w:lvl w:ilvl="5" w:tplc="041F001B" w:tentative="1">
      <w:start w:val="1"/>
      <w:numFmt w:val="lowerRoman"/>
      <w:lvlText w:val="%6."/>
      <w:lvlJc w:val="right"/>
      <w:pPr>
        <w:ind w:left="4420" w:hanging="180"/>
      </w:pPr>
    </w:lvl>
    <w:lvl w:ilvl="6" w:tplc="041F000F" w:tentative="1">
      <w:start w:val="1"/>
      <w:numFmt w:val="decimal"/>
      <w:lvlText w:val="%7."/>
      <w:lvlJc w:val="left"/>
      <w:pPr>
        <w:ind w:left="5140" w:hanging="360"/>
      </w:pPr>
    </w:lvl>
    <w:lvl w:ilvl="7" w:tplc="041F0019" w:tentative="1">
      <w:start w:val="1"/>
      <w:numFmt w:val="lowerLetter"/>
      <w:lvlText w:val="%8."/>
      <w:lvlJc w:val="left"/>
      <w:pPr>
        <w:ind w:left="5860" w:hanging="360"/>
      </w:pPr>
    </w:lvl>
    <w:lvl w:ilvl="8" w:tplc="041F001B" w:tentative="1">
      <w:start w:val="1"/>
      <w:numFmt w:val="lowerRoman"/>
      <w:lvlText w:val="%9."/>
      <w:lvlJc w:val="right"/>
      <w:pPr>
        <w:ind w:left="6580" w:hanging="180"/>
      </w:pPr>
    </w:lvl>
  </w:abstractNum>
  <w:abstractNum w:abstractNumId="8">
    <w:nsid w:val="775249BE"/>
    <w:multiLevelType w:val="hybridMultilevel"/>
    <w:tmpl w:val="38C2F3AC"/>
    <w:lvl w:ilvl="0" w:tplc="041F000B">
      <w:start w:val="1"/>
      <w:numFmt w:val="bullet"/>
      <w:lvlText w:val=""/>
      <w:lvlJc w:val="left"/>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86A48AC"/>
    <w:multiLevelType w:val="hybridMultilevel"/>
    <w:tmpl w:val="4A34067A"/>
    <w:lvl w:ilvl="0" w:tplc="041F000B">
      <w:start w:val="1"/>
      <w:numFmt w:val="bullet"/>
      <w:lvlText w:val=""/>
      <w:lvlJc w:val="left"/>
      <w:rPr>
        <w:rFonts w:ascii="Wingdings" w:hAnsi="Wingdings"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0">
    <w:nsid w:val="79B6044E"/>
    <w:multiLevelType w:val="multilevel"/>
    <w:tmpl w:val="ABB487C0"/>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6"/>
  </w:num>
  <w:num w:numId="4">
    <w:abstractNumId w:val="3"/>
  </w:num>
  <w:num w:numId="5">
    <w:abstractNumId w:val="2"/>
  </w:num>
  <w:num w:numId="6">
    <w:abstractNumId w:val="7"/>
  </w:num>
  <w:num w:numId="7">
    <w:abstractNumId w:val="9"/>
  </w:num>
  <w:num w:numId="8">
    <w:abstractNumId w:val="0"/>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AF"/>
    <w:rsid w:val="000046AD"/>
    <w:rsid w:val="000251E0"/>
    <w:rsid w:val="00061433"/>
    <w:rsid w:val="000D65F9"/>
    <w:rsid w:val="001B62AF"/>
    <w:rsid w:val="001D3E52"/>
    <w:rsid w:val="00220B7C"/>
    <w:rsid w:val="00262823"/>
    <w:rsid w:val="002B236A"/>
    <w:rsid w:val="002E27DA"/>
    <w:rsid w:val="002F48C8"/>
    <w:rsid w:val="00332D7E"/>
    <w:rsid w:val="00431815"/>
    <w:rsid w:val="004B1A94"/>
    <w:rsid w:val="004B7CF1"/>
    <w:rsid w:val="00591BC1"/>
    <w:rsid w:val="005A6EBE"/>
    <w:rsid w:val="005B4A4A"/>
    <w:rsid w:val="005D38E3"/>
    <w:rsid w:val="006370CC"/>
    <w:rsid w:val="006543E7"/>
    <w:rsid w:val="00655955"/>
    <w:rsid w:val="00686EF8"/>
    <w:rsid w:val="007515AE"/>
    <w:rsid w:val="007C214E"/>
    <w:rsid w:val="007C4189"/>
    <w:rsid w:val="007E35DA"/>
    <w:rsid w:val="00825B41"/>
    <w:rsid w:val="0088321D"/>
    <w:rsid w:val="00886643"/>
    <w:rsid w:val="00890CB0"/>
    <w:rsid w:val="00935D5B"/>
    <w:rsid w:val="00946D49"/>
    <w:rsid w:val="00983BE7"/>
    <w:rsid w:val="009A6C00"/>
    <w:rsid w:val="00A647EA"/>
    <w:rsid w:val="00A71FDD"/>
    <w:rsid w:val="00AD14C7"/>
    <w:rsid w:val="00B147A6"/>
    <w:rsid w:val="00C145C1"/>
    <w:rsid w:val="00C4134C"/>
    <w:rsid w:val="00CA3117"/>
    <w:rsid w:val="00CC6EDB"/>
    <w:rsid w:val="00CE2211"/>
    <w:rsid w:val="00D412F0"/>
    <w:rsid w:val="00D437CB"/>
    <w:rsid w:val="00E45294"/>
    <w:rsid w:val="00EC6A34"/>
    <w:rsid w:val="00F26FC0"/>
    <w:rsid w:val="00F828CE"/>
    <w:rsid w:val="00FC385B"/>
    <w:rsid w:val="00FF4F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
    <w:name w:val="Başlık #1_"/>
    <w:basedOn w:val="VarsaylanParagrafYazTipi"/>
    <w:link w:val="Balk10"/>
    <w:rsid w:val="000D65F9"/>
    <w:rPr>
      <w:rFonts w:ascii="Arial" w:eastAsia="Arial" w:hAnsi="Arial" w:cs="Arial"/>
      <w:b/>
      <w:bCs/>
      <w:i/>
      <w:iCs/>
      <w:color w:val="C00000"/>
      <w:sz w:val="28"/>
      <w:szCs w:val="28"/>
    </w:rPr>
  </w:style>
  <w:style w:type="character" w:customStyle="1" w:styleId="Gvdemetni">
    <w:name w:val="Gövde metni_"/>
    <w:basedOn w:val="VarsaylanParagrafYazTipi"/>
    <w:link w:val="Gvdemetni0"/>
    <w:rsid w:val="000D65F9"/>
    <w:rPr>
      <w:rFonts w:ascii="Arial" w:eastAsia="Arial" w:hAnsi="Arial" w:cs="Arial"/>
    </w:rPr>
  </w:style>
  <w:style w:type="character" w:customStyle="1" w:styleId="Balk2">
    <w:name w:val="Başlık #2_"/>
    <w:basedOn w:val="VarsaylanParagrafYazTipi"/>
    <w:link w:val="Balk20"/>
    <w:rsid w:val="000D65F9"/>
    <w:rPr>
      <w:rFonts w:ascii="Arial" w:eastAsia="Arial" w:hAnsi="Arial" w:cs="Arial"/>
      <w:b/>
      <w:bCs/>
      <w:i/>
      <w:iCs/>
      <w:color w:val="C00000"/>
    </w:rPr>
  </w:style>
  <w:style w:type="paragraph" w:customStyle="1" w:styleId="Balk10">
    <w:name w:val="Başlık #1"/>
    <w:basedOn w:val="Normal"/>
    <w:link w:val="Balk1"/>
    <w:rsid w:val="000D65F9"/>
    <w:pPr>
      <w:widowControl w:val="0"/>
      <w:spacing w:after="520" w:line="240" w:lineRule="auto"/>
      <w:ind w:firstLine="460"/>
      <w:outlineLvl w:val="0"/>
    </w:pPr>
    <w:rPr>
      <w:rFonts w:ascii="Arial" w:eastAsia="Arial" w:hAnsi="Arial" w:cs="Arial"/>
      <w:b/>
      <w:bCs/>
      <w:i/>
      <w:iCs/>
      <w:color w:val="C00000"/>
      <w:sz w:val="28"/>
      <w:szCs w:val="28"/>
    </w:rPr>
  </w:style>
  <w:style w:type="paragraph" w:customStyle="1" w:styleId="Gvdemetni0">
    <w:name w:val="Gövde metni"/>
    <w:basedOn w:val="Normal"/>
    <w:link w:val="Gvdemetni"/>
    <w:rsid w:val="000D65F9"/>
    <w:pPr>
      <w:widowControl w:val="0"/>
      <w:spacing w:after="0" w:line="276" w:lineRule="auto"/>
    </w:pPr>
    <w:rPr>
      <w:rFonts w:ascii="Arial" w:eastAsia="Arial" w:hAnsi="Arial" w:cs="Arial"/>
    </w:rPr>
  </w:style>
  <w:style w:type="paragraph" w:customStyle="1" w:styleId="Balk20">
    <w:name w:val="Başlık #2"/>
    <w:basedOn w:val="Normal"/>
    <w:link w:val="Balk2"/>
    <w:rsid w:val="000D65F9"/>
    <w:pPr>
      <w:widowControl w:val="0"/>
      <w:spacing w:after="0" w:line="276" w:lineRule="auto"/>
      <w:ind w:left="460" w:hanging="460"/>
      <w:outlineLvl w:val="1"/>
    </w:pPr>
    <w:rPr>
      <w:rFonts w:ascii="Arial" w:eastAsia="Arial" w:hAnsi="Arial" w:cs="Arial"/>
      <w:b/>
      <w:bCs/>
      <w:i/>
      <w:iCs/>
      <w:color w:val="C00000"/>
    </w:rPr>
  </w:style>
  <w:style w:type="character" w:customStyle="1" w:styleId="stbilgiveyaaltbilgi2">
    <w:name w:val="Üst bilgi veya alt bilgi (2)_"/>
    <w:basedOn w:val="VarsaylanParagrafYazTipi"/>
    <w:link w:val="stbilgiveyaaltbilgi20"/>
    <w:rsid w:val="000D65F9"/>
    <w:rPr>
      <w:rFonts w:ascii="Times New Roman" w:eastAsia="Times New Roman" w:hAnsi="Times New Roman" w:cs="Times New Roman"/>
      <w:sz w:val="20"/>
      <w:szCs w:val="20"/>
    </w:rPr>
  </w:style>
  <w:style w:type="paragraph" w:customStyle="1" w:styleId="stbilgiveyaaltbilgi20">
    <w:name w:val="Üst bilgi veya alt bilgi (2)"/>
    <w:basedOn w:val="Normal"/>
    <w:link w:val="stbilgiveyaaltbilgi2"/>
    <w:rsid w:val="000D65F9"/>
    <w:pPr>
      <w:widowControl w:val="0"/>
      <w:spacing w:after="0" w:line="240" w:lineRule="auto"/>
    </w:pPr>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0D65F9"/>
    <w:pPr>
      <w:widowControl w:val="0"/>
      <w:tabs>
        <w:tab w:val="center" w:pos="4536"/>
        <w:tab w:val="right" w:pos="9072"/>
      </w:tabs>
      <w:spacing w:after="0" w:line="240" w:lineRule="auto"/>
    </w:pPr>
    <w:rPr>
      <w:rFonts w:ascii="Courier New" w:eastAsia="Courier New" w:hAnsi="Courier New" w:cs="Courier New"/>
      <w:color w:val="000000"/>
      <w:sz w:val="24"/>
      <w:szCs w:val="24"/>
      <w:lang w:eastAsia="tr-TR" w:bidi="tr-TR"/>
    </w:rPr>
  </w:style>
  <w:style w:type="character" w:customStyle="1" w:styleId="AltbilgiChar">
    <w:name w:val="Altbilgi Char"/>
    <w:basedOn w:val="VarsaylanParagrafYazTipi"/>
    <w:link w:val="Altbilgi"/>
    <w:uiPriority w:val="99"/>
    <w:rsid w:val="000D65F9"/>
    <w:rPr>
      <w:rFonts w:ascii="Courier New" w:eastAsia="Courier New" w:hAnsi="Courier New" w:cs="Courier New"/>
      <w:color w:val="000000"/>
      <w:sz w:val="24"/>
      <w:szCs w:val="24"/>
      <w:lang w:eastAsia="tr-TR" w:bidi="tr-TR"/>
    </w:rPr>
  </w:style>
  <w:style w:type="paragraph" w:styleId="stbilgi">
    <w:name w:val="header"/>
    <w:basedOn w:val="Normal"/>
    <w:link w:val="stbilgiChar"/>
    <w:uiPriority w:val="99"/>
    <w:unhideWhenUsed/>
    <w:rsid w:val="000D65F9"/>
    <w:pPr>
      <w:widowControl w:val="0"/>
      <w:tabs>
        <w:tab w:val="center" w:pos="4536"/>
        <w:tab w:val="right" w:pos="9072"/>
      </w:tabs>
      <w:spacing w:after="0" w:line="240" w:lineRule="auto"/>
    </w:pPr>
    <w:rPr>
      <w:rFonts w:ascii="Courier New" w:eastAsia="Courier New" w:hAnsi="Courier New" w:cs="Courier New"/>
      <w:color w:val="000000"/>
      <w:sz w:val="24"/>
      <w:szCs w:val="24"/>
      <w:lang w:eastAsia="tr-TR" w:bidi="tr-TR"/>
    </w:rPr>
  </w:style>
  <w:style w:type="character" w:customStyle="1" w:styleId="stbilgiChar">
    <w:name w:val="Üstbilgi Char"/>
    <w:basedOn w:val="VarsaylanParagrafYazTipi"/>
    <w:link w:val="stbilgi"/>
    <w:uiPriority w:val="99"/>
    <w:rsid w:val="000D65F9"/>
    <w:rPr>
      <w:rFonts w:ascii="Courier New" w:eastAsia="Courier New" w:hAnsi="Courier New" w:cs="Courier New"/>
      <w:color w:val="000000"/>
      <w:sz w:val="24"/>
      <w:szCs w:val="24"/>
      <w:lang w:eastAsia="tr-TR" w:bidi="tr-TR"/>
    </w:rPr>
  </w:style>
  <w:style w:type="paragraph" w:styleId="ListeParagraf">
    <w:name w:val="List Paragraph"/>
    <w:basedOn w:val="Normal"/>
    <w:uiPriority w:val="34"/>
    <w:qFormat/>
    <w:rsid w:val="006543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
    <w:name w:val="Başlık #1_"/>
    <w:basedOn w:val="VarsaylanParagrafYazTipi"/>
    <w:link w:val="Balk10"/>
    <w:rsid w:val="000D65F9"/>
    <w:rPr>
      <w:rFonts w:ascii="Arial" w:eastAsia="Arial" w:hAnsi="Arial" w:cs="Arial"/>
      <w:b/>
      <w:bCs/>
      <w:i/>
      <w:iCs/>
      <w:color w:val="C00000"/>
      <w:sz w:val="28"/>
      <w:szCs w:val="28"/>
    </w:rPr>
  </w:style>
  <w:style w:type="character" w:customStyle="1" w:styleId="Gvdemetni">
    <w:name w:val="Gövde metni_"/>
    <w:basedOn w:val="VarsaylanParagrafYazTipi"/>
    <w:link w:val="Gvdemetni0"/>
    <w:rsid w:val="000D65F9"/>
    <w:rPr>
      <w:rFonts w:ascii="Arial" w:eastAsia="Arial" w:hAnsi="Arial" w:cs="Arial"/>
    </w:rPr>
  </w:style>
  <w:style w:type="character" w:customStyle="1" w:styleId="Balk2">
    <w:name w:val="Başlık #2_"/>
    <w:basedOn w:val="VarsaylanParagrafYazTipi"/>
    <w:link w:val="Balk20"/>
    <w:rsid w:val="000D65F9"/>
    <w:rPr>
      <w:rFonts w:ascii="Arial" w:eastAsia="Arial" w:hAnsi="Arial" w:cs="Arial"/>
      <w:b/>
      <w:bCs/>
      <w:i/>
      <w:iCs/>
      <w:color w:val="C00000"/>
    </w:rPr>
  </w:style>
  <w:style w:type="paragraph" w:customStyle="1" w:styleId="Balk10">
    <w:name w:val="Başlık #1"/>
    <w:basedOn w:val="Normal"/>
    <w:link w:val="Balk1"/>
    <w:rsid w:val="000D65F9"/>
    <w:pPr>
      <w:widowControl w:val="0"/>
      <w:spacing w:after="520" w:line="240" w:lineRule="auto"/>
      <w:ind w:firstLine="460"/>
      <w:outlineLvl w:val="0"/>
    </w:pPr>
    <w:rPr>
      <w:rFonts w:ascii="Arial" w:eastAsia="Arial" w:hAnsi="Arial" w:cs="Arial"/>
      <w:b/>
      <w:bCs/>
      <w:i/>
      <w:iCs/>
      <w:color w:val="C00000"/>
      <w:sz w:val="28"/>
      <w:szCs w:val="28"/>
    </w:rPr>
  </w:style>
  <w:style w:type="paragraph" w:customStyle="1" w:styleId="Gvdemetni0">
    <w:name w:val="Gövde metni"/>
    <w:basedOn w:val="Normal"/>
    <w:link w:val="Gvdemetni"/>
    <w:rsid w:val="000D65F9"/>
    <w:pPr>
      <w:widowControl w:val="0"/>
      <w:spacing w:after="0" w:line="276" w:lineRule="auto"/>
    </w:pPr>
    <w:rPr>
      <w:rFonts w:ascii="Arial" w:eastAsia="Arial" w:hAnsi="Arial" w:cs="Arial"/>
    </w:rPr>
  </w:style>
  <w:style w:type="paragraph" w:customStyle="1" w:styleId="Balk20">
    <w:name w:val="Başlık #2"/>
    <w:basedOn w:val="Normal"/>
    <w:link w:val="Balk2"/>
    <w:rsid w:val="000D65F9"/>
    <w:pPr>
      <w:widowControl w:val="0"/>
      <w:spacing w:after="0" w:line="276" w:lineRule="auto"/>
      <w:ind w:left="460" w:hanging="460"/>
      <w:outlineLvl w:val="1"/>
    </w:pPr>
    <w:rPr>
      <w:rFonts w:ascii="Arial" w:eastAsia="Arial" w:hAnsi="Arial" w:cs="Arial"/>
      <w:b/>
      <w:bCs/>
      <w:i/>
      <w:iCs/>
      <w:color w:val="C00000"/>
    </w:rPr>
  </w:style>
  <w:style w:type="character" w:customStyle="1" w:styleId="stbilgiveyaaltbilgi2">
    <w:name w:val="Üst bilgi veya alt bilgi (2)_"/>
    <w:basedOn w:val="VarsaylanParagrafYazTipi"/>
    <w:link w:val="stbilgiveyaaltbilgi20"/>
    <w:rsid w:val="000D65F9"/>
    <w:rPr>
      <w:rFonts w:ascii="Times New Roman" w:eastAsia="Times New Roman" w:hAnsi="Times New Roman" w:cs="Times New Roman"/>
      <w:sz w:val="20"/>
      <w:szCs w:val="20"/>
    </w:rPr>
  </w:style>
  <w:style w:type="paragraph" w:customStyle="1" w:styleId="stbilgiveyaaltbilgi20">
    <w:name w:val="Üst bilgi veya alt bilgi (2)"/>
    <w:basedOn w:val="Normal"/>
    <w:link w:val="stbilgiveyaaltbilgi2"/>
    <w:rsid w:val="000D65F9"/>
    <w:pPr>
      <w:widowControl w:val="0"/>
      <w:spacing w:after="0" w:line="240" w:lineRule="auto"/>
    </w:pPr>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0D65F9"/>
    <w:pPr>
      <w:widowControl w:val="0"/>
      <w:tabs>
        <w:tab w:val="center" w:pos="4536"/>
        <w:tab w:val="right" w:pos="9072"/>
      </w:tabs>
      <w:spacing w:after="0" w:line="240" w:lineRule="auto"/>
    </w:pPr>
    <w:rPr>
      <w:rFonts w:ascii="Courier New" w:eastAsia="Courier New" w:hAnsi="Courier New" w:cs="Courier New"/>
      <w:color w:val="000000"/>
      <w:sz w:val="24"/>
      <w:szCs w:val="24"/>
      <w:lang w:eastAsia="tr-TR" w:bidi="tr-TR"/>
    </w:rPr>
  </w:style>
  <w:style w:type="character" w:customStyle="1" w:styleId="AltbilgiChar">
    <w:name w:val="Altbilgi Char"/>
    <w:basedOn w:val="VarsaylanParagrafYazTipi"/>
    <w:link w:val="Altbilgi"/>
    <w:uiPriority w:val="99"/>
    <w:rsid w:val="000D65F9"/>
    <w:rPr>
      <w:rFonts w:ascii="Courier New" w:eastAsia="Courier New" w:hAnsi="Courier New" w:cs="Courier New"/>
      <w:color w:val="000000"/>
      <w:sz w:val="24"/>
      <w:szCs w:val="24"/>
      <w:lang w:eastAsia="tr-TR" w:bidi="tr-TR"/>
    </w:rPr>
  </w:style>
  <w:style w:type="paragraph" w:styleId="stbilgi">
    <w:name w:val="header"/>
    <w:basedOn w:val="Normal"/>
    <w:link w:val="stbilgiChar"/>
    <w:uiPriority w:val="99"/>
    <w:unhideWhenUsed/>
    <w:rsid w:val="000D65F9"/>
    <w:pPr>
      <w:widowControl w:val="0"/>
      <w:tabs>
        <w:tab w:val="center" w:pos="4536"/>
        <w:tab w:val="right" w:pos="9072"/>
      </w:tabs>
      <w:spacing w:after="0" w:line="240" w:lineRule="auto"/>
    </w:pPr>
    <w:rPr>
      <w:rFonts w:ascii="Courier New" w:eastAsia="Courier New" w:hAnsi="Courier New" w:cs="Courier New"/>
      <w:color w:val="000000"/>
      <w:sz w:val="24"/>
      <w:szCs w:val="24"/>
      <w:lang w:eastAsia="tr-TR" w:bidi="tr-TR"/>
    </w:rPr>
  </w:style>
  <w:style w:type="character" w:customStyle="1" w:styleId="stbilgiChar">
    <w:name w:val="Üstbilgi Char"/>
    <w:basedOn w:val="VarsaylanParagrafYazTipi"/>
    <w:link w:val="stbilgi"/>
    <w:uiPriority w:val="99"/>
    <w:rsid w:val="000D65F9"/>
    <w:rPr>
      <w:rFonts w:ascii="Courier New" w:eastAsia="Courier New" w:hAnsi="Courier New" w:cs="Courier New"/>
      <w:color w:val="000000"/>
      <w:sz w:val="24"/>
      <w:szCs w:val="24"/>
      <w:lang w:eastAsia="tr-TR" w:bidi="tr-TR"/>
    </w:rPr>
  </w:style>
  <w:style w:type="paragraph" w:styleId="ListeParagraf">
    <w:name w:val="List Paragraph"/>
    <w:basedOn w:val="Normal"/>
    <w:uiPriority w:val="34"/>
    <w:qFormat/>
    <w:rsid w:val="00654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1484</Words>
  <Characters>8459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Esra Topsakal</cp:lastModifiedBy>
  <cp:revision>7</cp:revision>
  <cp:lastPrinted>2022-01-17T07:19:00Z</cp:lastPrinted>
  <dcterms:created xsi:type="dcterms:W3CDTF">2022-06-23T06:55:00Z</dcterms:created>
  <dcterms:modified xsi:type="dcterms:W3CDTF">2022-06-23T09:00:00Z</dcterms:modified>
</cp:coreProperties>
</file>